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45124E" w:rsidP="00E5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ПОСТАНОВЛЕНИЕ</w:t>
      </w: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45124E" w:rsidP="00E5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04июнь 2015й                     №22                      04 июня 2015 г</w:t>
      </w:r>
    </w:p>
    <w:p w:rsidR="00E57880" w:rsidRDefault="00E57880" w:rsidP="00E57880">
      <w:pPr>
        <w:jc w:val="center"/>
        <w:rPr>
          <w:b/>
          <w:sz w:val="28"/>
          <w:szCs w:val="28"/>
        </w:rPr>
      </w:pPr>
    </w:p>
    <w:p w:rsidR="00E57880" w:rsidRDefault="00E57880" w:rsidP="00E57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05 декабря 2012 года № 37 об утверждении Административного регламента по предоставлению муниципальной услуги «Присвоение адресов объектам недвижимости на территории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Янаульского</w:t>
      </w:r>
      <w:proofErr w:type="spellEnd"/>
      <w:r>
        <w:rPr>
          <w:b/>
          <w:sz w:val="28"/>
          <w:szCs w:val="28"/>
        </w:rPr>
        <w:t xml:space="preserve"> района Республики Башкортостан »,  </w:t>
      </w:r>
    </w:p>
    <w:p w:rsidR="00E57880" w:rsidRDefault="00E57880" w:rsidP="00E57880">
      <w:pPr>
        <w:jc w:val="center"/>
        <w:rPr>
          <w:sz w:val="28"/>
          <w:szCs w:val="28"/>
        </w:rPr>
      </w:pPr>
    </w:p>
    <w:p w:rsidR="00E57880" w:rsidRDefault="00E57880" w:rsidP="00E5788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ПОСТАНОВЛЯЕТ:</w:t>
      </w:r>
    </w:p>
    <w:p w:rsidR="00E57880" w:rsidRDefault="00E57880" w:rsidP="00E5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Постановление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05 декабря 2012 года № 37 «</w:t>
      </w:r>
      <w:r w:rsidRPr="00E57880">
        <w:rPr>
          <w:sz w:val="28"/>
          <w:szCs w:val="28"/>
        </w:rPr>
        <w:t xml:space="preserve">Присвоение адресов объектам недвижимости на территории сельского поселения </w:t>
      </w:r>
      <w:proofErr w:type="spellStart"/>
      <w:r w:rsidRPr="00E57880">
        <w:rPr>
          <w:sz w:val="28"/>
          <w:szCs w:val="28"/>
        </w:rPr>
        <w:t>Староваряшский</w:t>
      </w:r>
      <w:proofErr w:type="spellEnd"/>
      <w:r w:rsidRPr="00E57880">
        <w:rPr>
          <w:sz w:val="28"/>
          <w:szCs w:val="28"/>
        </w:rPr>
        <w:t xml:space="preserve"> сельсовет муниципального района </w:t>
      </w:r>
      <w:proofErr w:type="spellStart"/>
      <w:r w:rsidRPr="00E57880">
        <w:rPr>
          <w:sz w:val="28"/>
          <w:szCs w:val="28"/>
        </w:rPr>
        <w:t>Янаульского</w:t>
      </w:r>
      <w:proofErr w:type="spellEnd"/>
      <w:r w:rsidRPr="00E57880">
        <w:rPr>
          <w:sz w:val="28"/>
          <w:szCs w:val="28"/>
        </w:rPr>
        <w:t xml:space="preserve"> района Республики Башкортостан</w:t>
      </w:r>
      <w:r w:rsidRPr="001904E5">
        <w:rPr>
          <w:sz w:val="28"/>
          <w:szCs w:val="28"/>
        </w:rPr>
        <w:t xml:space="preserve">»,  </w:t>
      </w:r>
      <w:r>
        <w:rPr>
          <w:sz w:val="28"/>
          <w:szCs w:val="28"/>
        </w:rPr>
        <w:t>отменить.</w:t>
      </w:r>
    </w:p>
    <w:p w:rsidR="00E57880" w:rsidRDefault="00E57880" w:rsidP="00E57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Центральная ул. д.13,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Башкортостан, 452818, и на официальном сайте сельского поселения.</w:t>
      </w:r>
    </w:p>
    <w:p w:rsidR="00E57880" w:rsidRDefault="00E57880" w:rsidP="00E57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7880" w:rsidRDefault="00E57880" w:rsidP="00E57880">
      <w:pPr>
        <w:ind w:firstLine="540"/>
        <w:jc w:val="both"/>
        <w:rPr>
          <w:sz w:val="28"/>
          <w:szCs w:val="28"/>
        </w:rPr>
      </w:pPr>
    </w:p>
    <w:p w:rsidR="00E57880" w:rsidRDefault="00E57880" w:rsidP="00E5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8C5129" w:rsidRPr="00E57880" w:rsidRDefault="008C5129">
      <w:pPr>
        <w:rPr>
          <w:sz w:val="28"/>
          <w:szCs w:val="28"/>
        </w:rPr>
      </w:pPr>
    </w:p>
    <w:sectPr w:rsidR="008C5129" w:rsidRPr="00E57880" w:rsidSect="008C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80"/>
    <w:rsid w:val="0045124E"/>
    <w:rsid w:val="006B5BED"/>
    <w:rsid w:val="008C5129"/>
    <w:rsid w:val="00E5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2015-06-02T10:44:00Z</dcterms:created>
  <dcterms:modified xsi:type="dcterms:W3CDTF">2015-08-11T05:15:00Z</dcterms:modified>
</cp:coreProperties>
</file>