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8B4BB7" w:rsidRDefault="008B4BB7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8B4BB7" w:rsidRDefault="008B4BB7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8B4BB7" w:rsidRDefault="008B4BB7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8B4BB7" w:rsidRDefault="008B4BB7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8B4BB7" w:rsidRDefault="008B4BB7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8B4BB7" w:rsidRDefault="008B4BB7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8B4BB7" w:rsidRDefault="008B4BB7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8B4BB7" w:rsidRDefault="008B4BB7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8B4BB7" w:rsidRPr="008B4BB7" w:rsidRDefault="008B4BB7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8B4BB7" w:rsidRPr="008B4BB7" w:rsidRDefault="008B4BB7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8B4BB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18 июнь 2020й                         №23                    18 июня 2020г</w:t>
      </w:r>
    </w:p>
    <w:p w:rsidR="008B4BB7" w:rsidRDefault="008B4BB7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570A0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Об утверждении Положения о 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к</w:t>
      </w:r>
      <w:r w:rsidRPr="00570A0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омиссии </w:t>
      </w:r>
      <w:proofErr w:type="gramStart"/>
      <w:r w:rsidRPr="00570A0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по</w:t>
      </w:r>
      <w:proofErr w:type="gramEnd"/>
      <w:r w:rsidRPr="00570A0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</w:p>
    <w:p w:rsidR="00372E1E" w:rsidRPr="00372E1E" w:rsidRDefault="00372E1E" w:rsidP="00372E1E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570A0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Правилам землепользования и застройки 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2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Староваряшский</w:t>
      </w:r>
      <w:r w:rsidR="0021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</w:p>
    <w:p w:rsidR="00372E1E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72E1E" w:rsidRPr="00216E66" w:rsidRDefault="00372E1E" w:rsidP="00216E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4" w:history="1">
        <w:r w:rsidRPr="00372E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570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5" w:history="1">
        <w:r w:rsidRPr="00372E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6 октября 2003 года N 131-ФЗ "Об общих принципах организации местного самоуправления </w:t>
        </w:r>
        <w:proofErr w:type="gramStart"/>
        <w:r w:rsidRPr="00372E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</w:t>
        </w:r>
        <w:proofErr w:type="gramEnd"/>
        <w:r w:rsidRPr="00372E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Российской </w:t>
        </w:r>
        <w:proofErr w:type="gramStart"/>
        <w:r w:rsidRPr="00372E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Федерации"</w:t>
        </w:r>
      </w:hyperlink>
      <w:r w:rsidRPr="00570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16 </w:t>
      </w:r>
      <w:hyperlink r:id="rId6" w:history="1">
        <w:r w:rsidRPr="00372E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Закона Республики Башкортостан от 11 июля 2006 года N 341-з "О регулировании градостроительной деятельности в Республике Башкортостан"</w:t>
        </w:r>
      </w:hyperlink>
      <w:r w:rsidRPr="00570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Уставом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2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Староваряшский</w:t>
      </w:r>
      <w:r w:rsidR="0021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 Янаульский район  Республики Башкортостан</w:t>
      </w:r>
      <w:r w:rsidRPr="00570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целях устойчивого развития территории 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2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Староваряшский</w:t>
      </w:r>
      <w:r w:rsidR="0021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  <w:r w:rsidRPr="00570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6E66"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21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2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Староваряшский</w:t>
      </w:r>
      <w:r w:rsidR="0021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</w:t>
      </w:r>
      <w:r w:rsidR="00216E66"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1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  <w:r w:rsidR="00216E66"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:rsidR="00372E1E" w:rsidRPr="00B24223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4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Утвердить:</w:t>
      </w:r>
    </w:p>
    <w:p w:rsidR="00372E1E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24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Состав Комиссии по Правилам землепользования и застройки</w:t>
      </w: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2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Староваряшский</w:t>
      </w:r>
      <w:r w:rsidR="00BA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согласно приложению N 1.</w:t>
      </w:r>
    </w:p>
    <w:p w:rsidR="00372E1E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24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Положение о Комиссии по Правилам землепользования и застройки 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2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Староваряшский</w:t>
      </w:r>
      <w:r w:rsidR="00BA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 Янаульский район  Республики Башкортостан</w:t>
      </w: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согласно </w:t>
      </w: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приложению N 2.</w:t>
      </w:r>
    </w:p>
    <w:p w:rsidR="008B4BB7" w:rsidRDefault="00BA7A42" w:rsidP="008B4B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372E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372E1E"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372E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B4054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r w:rsidR="00B24223">
        <w:rPr>
          <w:rFonts w:ascii="Times New Roman" w:hAnsi="Times New Roman" w:cs="Times New Roman"/>
          <w:sz w:val="28"/>
          <w:szCs w:val="28"/>
        </w:rPr>
        <w:t>Староваряшский</w:t>
      </w:r>
      <w:r w:rsidRPr="006B40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</w:t>
      </w:r>
      <w:r w:rsidR="00B24223">
        <w:rPr>
          <w:rFonts w:ascii="Times New Roman" w:hAnsi="Times New Roman" w:cs="Times New Roman"/>
          <w:sz w:val="28"/>
          <w:szCs w:val="28"/>
        </w:rPr>
        <w:t xml:space="preserve"> Башкортостан, по адресу: 452818</w:t>
      </w:r>
      <w:r w:rsidRPr="006B4054">
        <w:rPr>
          <w:rFonts w:ascii="Times New Roman" w:hAnsi="Times New Roman" w:cs="Times New Roman"/>
          <w:sz w:val="28"/>
          <w:szCs w:val="28"/>
        </w:rPr>
        <w:t xml:space="preserve">, </w:t>
      </w:r>
      <w:r w:rsidR="00B24223">
        <w:rPr>
          <w:rFonts w:ascii="Times New Roman" w:hAnsi="Times New Roman" w:cs="Times New Roman"/>
          <w:sz w:val="28"/>
          <w:szCs w:val="28"/>
        </w:rPr>
        <w:t xml:space="preserve">РБ, Янаульский район, </w:t>
      </w:r>
      <w:proofErr w:type="gramStart"/>
      <w:r w:rsidR="00B242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24223">
        <w:rPr>
          <w:rFonts w:ascii="Times New Roman" w:hAnsi="Times New Roman" w:cs="Times New Roman"/>
          <w:sz w:val="28"/>
          <w:szCs w:val="28"/>
        </w:rPr>
        <w:t>. Старый Варяш, ул. Центральная, д.13</w:t>
      </w:r>
      <w:r w:rsidRPr="006B4054">
        <w:rPr>
          <w:rFonts w:ascii="Times New Roman" w:hAnsi="Times New Roman" w:cs="Times New Roman"/>
          <w:sz w:val="28"/>
          <w:szCs w:val="28"/>
        </w:rPr>
        <w:t xml:space="preserve"> и разместить на  сайте  сельского поселения </w:t>
      </w:r>
      <w:proofErr w:type="spellStart"/>
      <w:r w:rsidR="00B24223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6B4054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6B405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6B405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6B405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B4054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B24223">
        <w:rPr>
          <w:rFonts w:ascii="Times New Roman" w:hAnsi="Times New Roman" w:cs="Times New Roman"/>
          <w:sz w:val="28"/>
          <w:szCs w:val="28"/>
          <w:lang w:val="en-US"/>
        </w:rPr>
        <w:t>starovoryash</w:t>
      </w:r>
      <w:proofErr w:type="spellEnd"/>
      <w:r w:rsidR="00B24223" w:rsidRPr="006B40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42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24223">
        <w:rPr>
          <w:rFonts w:ascii="Times New Roman" w:hAnsi="Times New Roman" w:cs="Times New Roman"/>
          <w:sz w:val="28"/>
          <w:szCs w:val="28"/>
        </w:rPr>
        <w:t>.</w:t>
      </w:r>
    </w:p>
    <w:p w:rsidR="008B4BB7" w:rsidRDefault="00372E1E" w:rsidP="008B4B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B24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B24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B24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72E1E" w:rsidRDefault="008B4BB7" w:rsidP="008B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Э.М.Минликузина</w:t>
      </w:r>
      <w:proofErr w:type="spellEnd"/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постановлением А</w:t>
      </w: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2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Староваряшский</w:t>
      </w:r>
      <w:r w:rsidR="00BA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Янаульский район 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A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</w:t>
      </w: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B4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A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2020г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E1E" w:rsidRPr="00624406" w:rsidRDefault="00372E1E" w:rsidP="00372E1E">
      <w:pPr>
        <w:shd w:val="clear" w:color="auto" w:fill="FFFFFF"/>
        <w:spacing w:before="150" w:after="15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372E1E" w:rsidRDefault="00372E1E" w:rsidP="00372E1E">
      <w:pPr>
        <w:shd w:val="clear" w:color="auto" w:fill="FFFFFF"/>
        <w:spacing w:before="150"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Правил землепользования и застройки сельского поселения </w:t>
      </w:r>
      <w:r w:rsidR="00B2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Староваряшский</w:t>
      </w:r>
      <w:r w:rsidR="00BA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  <w:r w:rsidRPr="00624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72E1E" w:rsidRPr="00372E1E" w:rsidRDefault="00372E1E" w:rsidP="00372E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3"/>
      </w:tblGrid>
      <w:tr w:rsidR="00372E1E" w:rsidRPr="00372E1E" w:rsidTr="00372E1E">
        <w:tc>
          <w:tcPr>
            <w:tcW w:w="4927" w:type="dxa"/>
            <w:vAlign w:val="bottom"/>
          </w:tcPr>
          <w:p w:rsidR="00372E1E" w:rsidRPr="00372E1E" w:rsidRDefault="00372E1E" w:rsidP="00BA7A4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B24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Староваряшский</w:t>
            </w:r>
            <w:r w:rsidR="00BA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сельсовет   </w:t>
            </w:r>
          </w:p>
        </w:tc>
        <w:tc>
          <w:tcPr>
            <w:tcW w:w="4928" w:type="dxa"/>
            <w:vAlign w:val="bottom"/>
          </w:tcPr>
          <w:p w:rsidR="00372E1E" w:rsidRPr="00372E1E" w:rsidRDefault="00372E1E" w:rsidP="00BA7A42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A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4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Минликузина</w:t>
            </w:r>
            <w:proofErr w:type="spellEnd"/>
            <w:r w:rsidR="00B24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4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Эльза</w:t>
            </w:r>
            <w:proofErr w:type="spellEnd"/>
            <w:r w:rsidR="00B24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4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Меншараевна</w:t>
            </w:r>
            <w:proofErr w:type="spellEnd"/>
          </w:p>
        </w:tc>
      </w:tr>
      <w:tr w:rsidR="00372E1E" w:rsidRPr="00372E1E" w:rsidTr="00372E1E">
        <w:tc>
          <w:tcPr>
            <w:tcW w:w="4927" w:type="dxa"/>
            <w:vAlign w:val="bottom"/>
          </w:tcPr>
          <w:p w:rsidR="00372E1E" w:rsidRPr="00372E1E" w:rsidRDefault="00372E1E" w:rsidP="00372E1E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372E1E" w:rsidRPr="00372E1E" w:rsidRDefault="00372E1E" w:rsidP="00372E1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 Администрации</w:t>
            </w:r>
          </w:p>
        </w:tc>
        <w:tc>
          <w:tcPr>
            <w:tcW w:w="4928" w:type="dxa"/>
            <w:vAlign w:val="bottom"/>
          </w:tcPr>
          <w:p w:rsidR="00372E1E" w:rsidRP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A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4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Гайфуллина</w:t>
            </w:r>
            <w:proofErr w:type="spellEnd"/>
            <w:r w:rsidR="00B24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4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Джанна</w:t>
            </w:r>
            <w:proofErr w:type="spellEnd"/>
            <w:r w:rsidR="00B24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4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Какимзяновна</w:t>
            </w:r>
            <w:proofErr w:type="spellEnd"/>
          </w:p>
        </w:tc>
      </w:tr>
      <w:tr w:rsidR="00372E1E" w:rsidRPr="00372E1E" w:rsidTr="00372E1E">
        <w:tc>
          <w:tcPr>
            <w:tcW w:w="4927" w:type="dxa"/>
            <w:vAlign w:val="bottom"/>
          </w:tcPr>
          <w:p w:rsidR="00372E1E" w:rsidRPr="00372E1E" w:rsidRDefault="00372E1E" w:rsidP="00372E1E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Члены Комиссии</w:t>
            </w: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28" w:type="dxa"/>
            <w:vAlign w:val="bottom"/>
          </w:tcPr>
          <w:p w:rsidR="00372E1E" w:rsidRP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72E1E" w:rsidTr="00372E1E">
        <w:tc>
          <w:tcPr>
            <w:tcW w:w="4927" w:type="dxa"/>
            <w:vAlign w:val="bottom"/>
          </w:tcPr>
          <w:p w:rsidR="00372E1E" w:rsidRDefault="00372E1E" w:rsidP="00BA7A42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Совета сельского поселения </w:t>
            </w:r>
            <w:r w:rsidR="00B24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Староваряшский</w:t>
            </w:r>
            <w:r w:rsidR="00BA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4928" w:type="dxa"/>
            <w:vAlign w:val="bottom"/>
          </w:tcPr>
          <w:p w:rsidR="00372E1E" w:rsidRPr="00B24223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24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A7A42" w:rsidRPr="00B24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4223" w:rsidRPr="00B24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Зайнуллин</w:t>
            </w:r>
            <w:proofErr w:type="spellEnd"/>
            <w:r w:rsidR="00B24223" w:rsidRPr="00B24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</w:t>
            </w:r>
            <w:proofErr w:type="spellStart"/>
            <w:r w:rsidR="00B24223" w:rsidRPr="00B24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Валиханович</w:t>
            </w:r>
            <w:proofErr w:type="spellEnd"/>
          </w:p>
        </w:tc>
      </w:tr>
      <w:tr w:rsidR="00372E1E" w:rsidTr="00372E1E">
        <w:tc>
          <w:tcPr>
            <w:tcW w:w="4927" w:type="dxa"/>
            <w:vAlign w:val="bottom"/>
          </w:tcPr>
          <w:p w:rsidR="00372E1E" w:rsidRDefault="00372E1E" w:rsidP="00372E1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Совета сельского поселения </w:t>
            </w:r>
            <w:r w:rsidR="00B24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Староваряшский</w:t>
            </w:r>
            <w:r w:rsidR="00BA7A42"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4928" w:type="dxa"/>
            <w:vAlign w:val="bottom"/>
          </w:tcPr>
          <w:p w:rsidR="00372E1E" w:rsidRPr="00B24223" w:rsidRDefault="00372E1E" w:rsidP="00BA7A42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24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A7A42" w:rsidRPr="00B24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4223" w:rsidRPr="00B24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Гарифуллина</w:t>
            </w:r>
            <w:proofErr w:type="spellEnd"/>
            <w:r w:rsidR="00B24223" w:rsidRPr="00B24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Федоровна</w:t>
            </w:r>
          </w:p>
        </w:tc>
      </w:tr>
      <w:tr w:rsidR="00372E1E" w:rsidTr="00372E1E">
        <w:tc>
          <w:tcPr>
            <w:tcW w:w="4927" w:type="dxa"/>
            <w:vAlign w:val="bottom"/>
          </w:tcPr>
          <w:p w:rsidR="00372E1E" w:rsidRDefault="00372E1E" w:rsidP="00372E1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 сельского поселения (секретарь комиссии)</w:t>
            </w:r>
          </w:p>
        </w:tc>
        <w:tc>
          <w:tcPr>
            <w:tcW w:w="4928" w:type="dxa"/>
            <w:vAlign w:val="bottom"/>
          </w:tcPr>
          <w:p w:rsid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A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B24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хметова </w:t>
            </w:r>
            <w:proofErr w:type="spellStart"/>
            <w:r w:rsidR="00B24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Фидалия</w:t>
            </w:r>
            <w:proofErr w:type="spellEnd"/>
            <w:r w:rsidR="00B24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3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4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Минниахметовна</w:t>
            </w:r>
            <w:proofErr w:type="spellEnd"/>
          </w:p>
        </w:tc>
      </w:tr>
      <w:tr w:rsidR="00372E1E" w:rsidTr="00372E1E">
        <w:tc>
          <w:tcPr>
            <w:tcW w:w="4927" w:type="dxa"/>
            <w:vAlign w:val="bottom"/>
          </w:tcPr>
          <w:p w:rsidR="00372E1E" w:rsidRDefault="00372E1E" w:rsidP="00372E1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архитектуры и градостроительства Администрации МР Янаульский район (по согласованию)</w:t>
            </w:r>
          </w:p>
        </w:tc>
        <w:tc>
          <w:tcPr>
            <w:tcW w:w="4928" w:type="dxa"/>
            <w:vAlign w:val="bottom"/>
          </w:tcPr>
          <w:p w:rsid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E1E" w:rsidRDefault="00372E1E" w:rsidP="00BA7A42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Тазетдинова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BA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BA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инатовна</w:t>
            </w:r>
            <w:proofErr w:type="spellEnd"/>
          </w:p>
        </w:tc>
      </w:tr>
    </w:tbl>
    <w:p w:rsidR="00372E1E" w:rsidRPr="00624406" w:rsidRDefault="00372E1E" w:rsidP="00372E1E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1E" w:rsidRPr="00624406" w:rsidRDefault="00372E1E" w:rsidP="00372E1E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E1E" w:rsidRPr="00624406" w:rsidRDefault="00372E1E" w:rsidP="00372E1E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372E1E" w:rsidRPr="00624406" w:rsidRDefault="00372E1E" w:rsidP="00372E1E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E1E" w:rsidRPr="00372E1E" w:rsidRDefault="00372E1E" w:rsidP="00372E1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1E" w:rsidRPr="00624406" w:rsidRDefault="00372E1E" w:rsidP="00372E1E">
      <w:pPr>
        <w:shd w:val="clear" w:color="auto" w:fill="FFFFFF"/>
        <w:spacing w:before="150" w:after="15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7A42" w:rsidRPr="00624406" w:rsidRDefault="00BA7A42" w:rsidP="00BA7A42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</w:t>
      </w:r>
    </w:p>
    <w:p w:rsidR="00BA7A42" w:rsidRPr="00624406" w:rsidRDefault="00BA7A42" w:rsidP="00BA7A42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постановлением А</w:t>
      </w: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BA7A42" w:rsidRDefault="00BA7A42" w:rsidP="00BA7A42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2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Староваряшский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</w:t>
      </w:r>
    </w:p>
    <w:p w:rsidR="00BA7A42" w:rsidRPr="00624406" w:rsidRDefault="00BA7A42" w:rsidP="00BA7A42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Янаульский район </w:t>
      </w:r>
    </w:p>
    <w:p w:rsidR="00BA7A42" w:rsidRPr="00624406" w:rsidRDefault="00BA7A42" w:rsidP="00BA7A42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</w:t>
      </w: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B4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2020г</w:t>
      </w:r>
    </w:p>
    <w:p w:rsidR="00372E1E" w:rsidRDefault="00372E1E" w:rsidP="00372E1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1E" w:rsidRDefault="00372E1E" w:rsidP="00372E1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1E" w:rsidRPr="00663084" w:rsidRDefault="00372E1E" w:rsidP="00372E1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комиссии по подготовке Правил землепользования и застройки сельского поселения </w:t>
      </w:r>
      <w:r w:rsidR="00B2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Староваряшский</w:t>
      </w:r>
      <w:r w:rsidR="00BA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 (дале</w:t>
      </w:r>
      <w:proofErr w:type="gramStart"/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ПЗЗ)</w:t>
      </w:r>
    </w:p>
    <w:p w:rsidR="00372E1E" w:rsidRPr="00B24223" w:rsidRDefault="00372E1E" w:rsidP="00372E1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4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</w:t>
      </w:r>
      <w:proofErr w:type="gramStart"/>
      <w:r w:rsidRPr="00D27E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 разработано в соответствии с </w:t>
      </w:r>
      <w:hyperlink r:id="rId7" w:history="1">
        <w:r w:rsidRPr="0066308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D27E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Pr="0066308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D27E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16 </w:t>
      </w:r>
      <w:hyperlink r:id="rId9" w:history="1">
        <w:r w:rsidRPr="0066308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Закона Республики Башкортостан от 11 июля 2006 года N 341-з "О регулировании градостроительной деятельности в Республике Башкортостан"</w:t>
        </w:r>
      </w:hyperlink>
      <w:r w:rsidRPr="00D27E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="00B36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Уставом </w:t>
      </w:r>
      <w:r w:rsidRPr="006630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B24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Староваряшский</w:t>
      </w:r>
      <w:r w:rsidR="00BA7A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630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муниципального района </w:t>
      </w:r>
      <w:r w:rsidR="00B36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630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Янаульский район Республики Башкортостан</w:t>
      </w:r>
      <w:r w:rsidRPr="00D27E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</w:t>
      </w:r>
      <w:proofErr w:type="gramEnd"/>
      <w:r w:rsidRPr="00D27E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устойчивого развития территории </w:t>
      </w:r>
      <w:r w:rsidR="00B36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Староваряшский сельсовет муниципального района </w:t>
      </w:r>
      <w:r w:rsidRPr="00D27E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Башкортостан.</w:t>
      </w:r>
    </w:p>
    <w:p w:rsidR="00372E1E" w:rsidRPr="00B24223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4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Настоящим Положением определяются:</w:t>
      </w:r>
    </w:p>
    <w:p w:rsidR="00372E1E" w:rsidRPr="00B24223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4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статус и состав Комиссии по Правилам землепользования и застройки </w:t>
      </w:r>
      <w:r w:rsidRPr="00B2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24223" w:rsidRPr="00B24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Староваряшский</w:t>
      </w:r>
      <w:r w:rsidRPr="00B2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 </w:t>
      </w:r>
      <w:r w:rsidRPr="00B24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Комиссия);</w:t>
      </w:r>
    </w:p>
    <w:p w:rsidR="00372E1E" w:rsidRPr="00B24223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4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задачи и функции Комиссии;</w:t>
      </w:r>
    </w:p>
    <w:p w:rsidR="00372E1E" w:rsidRPr="00B24223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4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полномочия председателя Комиссии;</w:t>
      </w:r>
    </w:p>
    <w:p w:rsidR="00372E1E" w:rsidRPr="00B24223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4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полномочия заместителя председателя Комиссии;</w:t>
      </w:r>
    </w:p>
    <w:p w:rsidR="00372E1E" w:rsidRPr="00B24223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4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функции секретаря Комиссии;</w:t>
      </w:r>
    </w:p>
    <w:p w:rsidR="00372E1E" w:rsidRPr="00B24223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4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полномочия членов Комиссии;</w:t>
      </w:r>
    </w:p>
    <w:p w:rsidR="00372E1E" w:rsidRPr="00B24223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4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организация деятельности Комиссии;</w:t>
      </w:r>
    </w:p>
    <w:p w:rsidR="00372E1E" w:rsidRPr="00B24223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4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порядок рассмотрения Комиссией вопросов повестки дня;</w:t>
      </w:r>
    </w:p>
    <w:p w:rsidR="00372E1E" w:rsidRPr="00B24223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4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 финансовое и материально-техническое обеспечение деятельности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1.3. Комиссия создана в целях обеспечения подготовки, применения и реализации 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внесения изменений в 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Правил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землепользования и застройки 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24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Староваряшский</w:t>
      </w:r>
      <w:r w:rsidR="00BA7A42"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Янаульский район  Республики Башкортостан 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- Правила) 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2. Статус и состав Комиссии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2.1. Комиссия является специально созданным, постоянно действующим, коллегиальным, совещательным, консультативным органом при Администрации 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24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Староваряшский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 (дале</w:t>
      </w:r>
      <w:proofErr w:type="gramStart"/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формируется для рассмотрения вопросов: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2.1.1. По подготовке проекта Правил.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2.1.2. По внесению изменений в Правила.</w:t>
      </w:r>
    </w:p>
    <w:p w:rsidR="00372E1E" w:rsidRPr="00D27EF9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2.1.3. По предоставлению разрешений на условно разрешенные виды использования земельных участков или объектов капитального строительства.</w:t>
      </w:r>
    </w:p>
    <w:p w:rsidR="00372E1E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2.1.4. По предоставлению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372E1E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Комиссия создается и прекращает свою деятельность постановлением Администрации.</w:t>
      </w:r>
    </w:p>
    <w:p w:rsidR="00372E1E" w:rsidRPr="00663084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Организация деятельности Комиссии по вопросам, указанным в подпунктах 2.1.1 - 2.1.4 пункта 2.1 настоящего Положения, определяется регламентом работы Комиссии, утвержденн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ым постановлением Администрации.</w:t>
      </w:r>
    </w:p>
    <w:p w:rsidR="00372E1E" w:rsidRPr="00D27EF9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Комиссия состоит из председателя, заместителя председателя, секретаря и членов Комиссии.</w:t>
      </w:r>
    </w:p>
    <w:p w:rsidR="00372E1E" w:rsidRPr="00663084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 Персональный состав Комиссии утверждается постановлением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2E1E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2.7. Комиссия осуществляет свою деятельность на общественных началах.</w:t>
      </w:r>
    </w:p>
    <w:p w:rsidR="00372E1E" w:rsidRPr="00955D35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2.8. </w:t>
      </w:r>
      <w:proofErr w:type="gramStart"/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 руководствуется в своей деятельности </w:t>
      </w:r>
      <w:hyperlink r:id="rId10" w:history="1">
        <w:r w:rsidRPr="0066308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федеральными конституционными законами Российской Федерации, федеральными законами Российской Федерации, актами Президента Российской Федерации и Правительства Российской Федерации, </w:t>
      </w:r>
      <w:hyperlink r:id="rId11" w:history="1">
        <w:r w:rsidRPr="0066308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Конституцией Республики Башкортостан</w:t>
        </w:r>
      </w:hyperlink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законами Республики Башкортостан, актами главы Республики Башкортостан и Правительства Республики Башкортостан, муниципальными правовыми актами Совета 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24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Староваряшский</w:t>
      </w:r>
      <w:r w:rsidR="00BA7A42"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Янаульский район  Республики Башкортостан 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Администрации, а также настоящим Положением.</w:t>
      </w:r>
      <w:proofErr w:type="gramEnd"/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3. Задачи и функции Комиссии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3.1. Основными задачами Комиссии являются формирование и реализация единой политики в сфере землепользования и застройки на территории 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r w:rsidR="00B24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Староваряшский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 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участие в решении вопросов местного значения в сфере градостроительного зонирования.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В целях осуществления поставленных задач Комиссия выполняет следующие функции: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3.2.1. Осуществляет </w:t>
      </w:r>
      <w:proofErr w:type="gramStart"/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подготовкой проекта Правил, проекта внесения изменений в Правила.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3.2.2. Рассматривает предложения при подготовке проекта Правил, внесения изменений в Правила.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3.2.3. Осуществляет подготовку рекомендаций о внесении изменений в Правила или об отклонении предложений с указанием причин отклонения и направляет заключение главе Администрации.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3.2.4. После завершения общественных обсуждений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(публичных слушаний)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проекту подготовки Правил, внесения изменений в Правила, с учетом результатов таких общественных обсуждений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(публичных слушаний)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обеспечивает внесение изменений в проект Правил и представляет указанный проект Правил главе Администрации 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r w:rsidR="00B24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Староваряшский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Башкортостан.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3.2.5. Рассматривает заявления о предоставлении разрешений на условно-разрешенный вид использования земельных участков или объектов капитального строительства.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3.2.6. Рассматривает заявления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3.2.7. Осуществляет организацию и проведение общественных обсуждений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(публичным слушаниям)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вопросам, указанным в подпунктах 2.1.1 - 2.1.4 пункта 2.1 настоящего Положения.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В целях реализации задач в установленной сфере деятельности Комиссия имеет право: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3.3.1. Осуществлять мероприятия, давать рекомендации с учетом требований действующего законодательства, направленные на реализацию функций, указанных в п. 3.2 настоящего Положения.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3.3.2. Запрашивать у государственных, муниципальных органов власти и организаций, специализированных организаций заключения, иные документы и материалы, относящиеся к вопросам, рассматриваемым на заседаниях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3.3.3. Обращаться к главе 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r w:rsidR="00B24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Староваряшский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 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предложениями, связанными с подготовкой, согласованием, проведением общественных обсуждений по вопросам, указанным в подпунктах 2.1.1 - 2.1.4 пункта 2.1 настоящего Положения.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3.3.4.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3.3.5. Привлекать специалистов, независимых экспертов к работе по подготовке соответствующих рекомендаций.</w:t>
      </w:r>
    </w:p>
    <w:p w:rsidR="00372E1E" w:rsidRPr="00663084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3.3.6. Направлять для опубликования материалы о своей деятельности, в том числе путем размещения информации на официальном сайте Администрации 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r w:rsidR="00B24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Староваряшский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66308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4. Полномочия председателя Комиссии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 Председатель Комиссии уполномочен: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4.1.1. Осуществлять общее руководство деятельностью Комиссии, определять перечень, сроки и порядок рассмотрения вопросов на заседаниях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4.1.2. Распределять обязанности между членами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4.1.3. Проводить заседания, назначать внеочередные заседания, переносить очередные заседания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4.1.4. Подписывать протокол заседаний Комиссии, рекомендации и иные документы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4.1.5. Председательствовать на общественных обсуждениях по вопросам, указанным в пунктах 2.1.1 - 2.1.4 настоящего Положения.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4.1.6. Подписывать протокол общественных обсуждений и заключение о результатах общественных обсуждений по вопросам, указанным в подпунктах 2.1.1 - 2.1.4 пункта 2.1 настоящего Положения.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5. Полномочия заместителя председателя Комиссии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 Заместитель Председателя Комиссии уполномочен: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5.1.1. Выполнять поручения председателя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5.1.2. Осуществлять полномочия председателя Комиссии в период его временного отсутствия.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6. Функции секретаря Комиссии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 Секретарь Комиссии: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6.2.1. Обеспечивает взаимодействие органа, уполномоченного в сфере градостроительной деятельности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 председателем Комиссии, заместителем председателя Комиссии, членами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6.2.2. Ведет документооборот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6.2.3. Обеспечивает подготовку запросов, других материалов и документов, касающихся выполнения задач и полномочий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6.2.4. Формирует повестку заседания Комиссии, обеспечивает направление материалов членам Комиссии для предварительного ознакомления.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6.2.5. Ведет протоколы заседаний Комиссии, обеспечивает их хранение в установленном порядке.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6.2.6. По итогам заседаний Комиссии обеспечивает подготовку и направление рекомендаций главе Администрации.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6.2.7. Осуществляет подготовку ответов физическим и юридическим лицам по вопросам, рассмотренным на заседаниях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6.2.8. По итогам общественных обсуждений по вопросам, указанным в подпунктах 2.1.1 - 2.1.4 пункта 2.1 настоящего Положения, осуществляет подготовку протоколов общественных обсуждений, проектов заключений о результатах общественных обсуждений для представления председателю Комиссии на подписание.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6.2.9. Выполняет поручения председателя и заместителя председателя Комиссии.</w:t>
      </w:r>
    </w:p>
    <w:p w:rsidR="00372E1E" w:rsidRPr="00663084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6.2.10. Осуществляет подготовку информации о деятельности Комиссии для размещения на официальном сайте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6.3. Секретарь Комиссии обладает правом голоса при принятии решений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7. Полномочия членов Комиссии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7.1. Член Комиссии уполномочен: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7.1.1. Участвовать в рассмотрении вопросов, входящих в компетенцию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7.1.2. Вносить предложения по рассматриваемым вопросам.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7.1.3. Участвовать в голосовании при принятии решений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7.2. При невозможности присутствия на заседании Комиссии член Комиссии заблаговременно извещает об этом секретаря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8</w:t>
      </w: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. Организация деятельности Комиссии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 Комиссия осуществляет свою деятельность в форме заседаний по вопросам, указанным в пункте 2.1 настоящего Положения, а также организации и проведения общественных обсуждений.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.2. Заседания Комиссии пр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оводятся по мере необходимости.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 Члены Комиссии оповещаются о месте, дате и времени проведения заседания уведомлением, подписанным председателем или заместителем председателя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.4. Заседания Комиссии ведет председатель или заместитель председателя Комиссии. В случае отсутствия председателя Комиссии и его заместителя заседание ведет член Комиссии, письменно уполномоченный на это председателем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.5. Комиссия правомочна принимать решения (имеет кворум), если в заседании принимают участие не менее половины от общего числа членов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.6. В случае если земельные участки и объекты капитального строительства, по поводу которых Комиссией принимаются соответствующие решения, имеют смежную границу с иными муниципальными образованиями, то на заседания Комиссии приглашаются представители данных муниципальных образований. Представители приглашенных муниципальных образований не обладают правом голоса при принятии решений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9</w:t>
      </w: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. Порядок принятия решений Комиссией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 Решения принимаются на открытом голосовании простым большинством голосов. Решения считаются принятыми, если количество проголосовавших в целом будет более половины присутствующих на голосовании. При равенстве голосов решающим является голос председательствующего на заседании. Члены Комиссии вправе воздержаться от участия в голосовании.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.2. Итоги заседания Комиссии оформляются протоколом, который подписывается председательствующим на заседании Комиссии. К протоколу при наличии прилагаются документы, связанные с вопросами повестки дня заседания.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 В случае отсутствия на заседании члена Комиссии данный член Комиссии вправе изложить свое мнение по рассматриваемым вопросам в письменной форме, которое приобщается к протоколу заседания.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.4. 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372E1E" w:rsidRDefault="00372E1E" w:rsidP="00372E1E">
      <w:pPr>
        <w:shd w:val="clear" w:color="auto" w:fill="FFFFFF"/>
        <w:spacing w:before="150" w:after="150" w:line="240" w:lineRule="auto"/>
        <w:ind w:firstLine="851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72E1E" w:rsidRDefault="00372E1E" w:rsidP="00570A04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C730C0" w:rsidRPr="00570A04" w:rsidRDefault="008835E8" w:rsidP="0057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730C0" w:rsidRPr="00570A04" w:rsidSect="008B4BB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620"/>
    <w:rsid w:val="000344D8"/>
    <w:rsid w:val="00142E9D"/>
    <w:rsid w:val="0015738D"/>
    <w:rsid w:val="00175135"/>
    <w:rsid w:val="001C4C30"/>
    <w:rsid w:val="00216E66"/>
    <w:rsid w:val="00372E1E"/>
    <w:rsid w:val="003E46F2"/>
    <w:rsid w:val="003F330B"/>
    <w:rsid w:val="00450C8B"/>
    <w:rsid w:val="00570A04"/>
    <w:rsid w:val="008835E8"/>
    <w:rsid w:val="008B4BB7"/>
    <w:rsid w:val="009B2620"/>
    <w:rsid w:val="00B24223"/>
    <w:rsid w:val="00B361B0"/>
    <w:rsid w:val="00B97B9D"/>
    <w:rsid w:val="00BA7A42"/>
    <w:rsid w:val="00E144ED"/>
    <w:rsid w:val="00EA3380"/>
    <w:rsid w:val="00F0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35116299" TargetMode="External"/><Relationship Id="rId11" Type="http://schemas.openxmlformats.org/officeDocument/2006/relationships/hyperlink" Target="http://docs.cntd.ru/document/935100256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hyperlink" Target="http://docs.cntd.ru/document/93511629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15</cp:revision>
  <cp:lastPrinted>2020-06-03T07:05:00Z</cp:lastPrinted>
  <dcterms:created xsi:type="dcterms:W3CDTF">2020-06-02T07:16:00Z</dcterms:created>
  <dcterms:modified xsi:type="dcterms:W3CDTF">2020-07-02T11:16:00Z</dcterms:modified>
</cp:coreProperties>
</file>