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0C" w:rsidRDefault="00882D0C"/>
    <w:p w:rsidR="004409D3" w:rsidRDefault="004409D3"/>
    <w:p w:rsidR="004409D3" w:rsidRDefault="004409D3"/>
    <w:p w:rsidR="00671094" w:rsidRDefault="00671094"/>
    <w:p w:rsidR="00671094" w:rsidRDefault="00671094"/>
    <w:p w:rsidR="00671094" w:rsidRDefault="00671094"/>
    <w:p w:rsidR="00671094" w:rsidRDefault="00671094"/>
    <w:p w:rsidR="00671094" w:rsidRDefault="00671094"/>
    <w:p w:rsidR="00671094" w:rsidRDefault="00671094"/>
    <w:p w:rsidR="00671094" w:rsidRPr="00671094" w:rsidRDefault="00671094">
      <w:pPr>
        <w:rPr>
          <w:sz w:val="28"/>
          <w:szCs w:val="28"/>
        </w:rPr>
      </w:pPr>
      <w:r>
        <w:t xml:space="preserve">         </w:t>
      </w:r>
      <w:r w:rsidRPr="00671094">
        <w:rPr>
          <w:sz w:val="28"/>
          <w:szCs w:val="28"/>
        </w:rPr>
        <w:t xml:space="preserve">28 сентября 2021й                           </w:t>
      </w:r>
      <w:r>
        <w:rPr>
          <w:sz w:val="28"/>
          <w:szCs w:val="28"/>
        </w:rPr>
        <w:t xml:space="preserve">  №30                  </w:t>
      </w:r>
      <w:r w:rsidRPr="00671094">
        <w:rPr>
          <w:sz w:val="28"/>
          <w:szCs w:val="28"/>
        </w:rPr>
        <w:t xml:space="preserve">    28 сентября</w:t>
      </w:r>
      <w:r>
        <w:rPr>
          <w:sz w:val="28"/>
          <w:szCs w:val="28"/>
        </w:rPr>
        <w:t xml:space="preserve"> </w:t>
      </w:r>
      <w:r w:rsidRPr="00671094">
        <w:rPr>
          <w:sz w:val="28"/>
          <w:szCs w:val="28"/>
        </w:rPr>
        <w:t>2021г</w:t>
      </w:r>
    </w:p>
    <w:p w:rsidR="004409D3" w:rsidRDefault="004409D3"/>
    <w:p w:rsidR="004409D3" w:rsidRDefault="004409D3"/>
    <w:p w:rsidR="004409D3" w:rsidRPr="008A6E7A" w:rsidRDefault="004409D3" w:rsidP="004409D3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8A6E7A">
        <w:rPr>
          <w:b/>
          <w:bCs/>
          <w:sz w:val="28"/>
          <w:szCs w:val="28"/>
          <w:lang w:bidi="ru-RU"/>
        </w:rPr>
        <w:t>Об утверждении Порядка</w:t>
      </w:r>
    </w:p>
    <w:p w:rsidR="004409D3" w:rsidRPr="008A6E7A" w:rsidRDefault="004409D3" w:rsidP="004409D3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8A6E7A">
        <w:rPr>
          <w:b/>
          <w:bCs/>
          <w:sz w:val="28"/>
          <w:szCs w:val="28"/>
          <w:lang w:bidi="ru-RU"/>
        </w:rPr>
        <w:t>применения бюджетной классификации Российской Федерации</w:t>
      </w:r>
    </w:p>
    <w:p w:rsidR="004409D3" w:rsidRPr="00671094" w:rsidRDefault="004409D3" w:rsidP="004409D3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8A6E7A">
        <w:rPr>
          <w:b/>
          <w:bCs/>
          <w:sz w:val="28"/>
          <w:szCs w:val="28"/>
          <w:lang w:bidi="ru-RU"/>
        </w:rPr>
        <w:t>в части, относящейся</w:t>
      </w:r>
      <w:r>
        <w:rPr>
          <w:b/>
          <w:bCs/>
          <w:sz w:val="28"/>
          <w:szCs w:val="28"/>
          <w:lang w:bidi="ru-RU"/>
        </w:rPr>
        <w:t xml:space="preserve"> </w:t>
      </w:r>
      <w:r w:rsidRPr="008A6E7A">
        <w:rPr>
          <w:b/>
          <w:bCs/>
          <w:sz w:val="28"/>
          <w:szCs w:val="28"/>
          <w:lang w:bidi="ru-RU"/>
        </w:rPr>
        <w:t xml:space="preserve">к бюджету </w:t>
      </w:r>
      <w:r>
        <w:rPr>
          <w:b/>
          <w:bCs/>
          <w:sz w:val="28"/>
          <w:szCs w:val="28"/>
          <w:lang w:bidi="ru-RU"/>
        </w:rPr>
        <w:t xml:space="preserve">сельского </w:t>
      </w:r>
      <w:proofErr w:type="gramStart"/>
      <w:r>
        <w:rPr>
          <w:b/>
          <w:bCs/>
          <w:sz w:val="28"/>
          <w:szCs w:val="28"/>
          <w:lang w:bidi="ru-RU"/>
        </w:rPr>
        <w:t xml:space="preserve">поселения  </w:t>
      </w:r>
      <w:proofErr w:type="spellStart"/>
      <w:r w:rsidRPr="00671094">
        <w:rPr>
          <w:b/>
          <w:bCs/>
          <w:sz w:val="28"/>
          <w:szCs w:val="28"/>
          <w:lang w:bidi="ru-RU"/>
        </w:rPr>
        <w:t>Староваряшский</w:t>
      </w:r>
      <w:proofErr w:type="spellEnd"/>
      <w:proofErr w:type="gramEnd"/>
      <w:r w:rsidRPr="00671094">
        <w:rPr>
          <w:b/>
          <w:bCs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671094">
        <w:rPr>
          <w:b/>
          <w:bCs/>
          <w:sz w:val="28"/>
          <w:szCs w:val="28"/>
          <w:lang w:bidi="ru-RU"/>
        </w:rPr>
        <w:t>Янаульский</w:t>
      </w:r>
      <w:proofErr w:type="spellEnd"/>
      <w:r w:rsidRPr="00671094">
        <w:rPr>
          <w:b/>
          <w:bCs/>
          <w:sz w:val="28"/>
          <w:szCs w:val="28"/>
          <w:lang w:bidi="ru-RU"/>
        </w:rPr>
        <w:t xml:space="preserve"> район Республики Башкортостан</w:t>
      </w:r>
    </w:p>
    <w:p w:rsidR="004409D3" w:rsidRPr="00671094" w:rsidRDefault="004409D3" w:rsidP="004409D3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</w:p>
    <w:p w:rsidR="004409D3" w:rsidRPr="00671094" w:rsidRDefault="004409D3" w:rsidP="004409D3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  <w:r w:rsidRPr="00671094">
        <w:rPr>
          <w:bCs/>
          <w:sz w:val="28"/>
          <w:szCs w:val="28"/>
          <w:lang w:bidi="ru-RU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Решением Совета сельского поселения </w:t>
      </w:r>
      <w:proofErr w:type="spellStart"/>
      <w:r w:rsidRPr="00671094">
        <w:rPr>
          <w:bCs/>
          <w:sz w:val="28"/>
          <w:szCs w:val="28"/>
          <w:lang w:bidi="ru-RU"/>
        </w:rPr>
        <w:t>Староваряшский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671094">
        <w:rPr>
          <w:bCs/>
          <w:sz w:val="28"/>
          <w:szCs w:val="28"/>
          <w:lang w:bidi="ru-RU"/>
        </w:rPr>
        <w:t>Янаульский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район Республики Башкортостан  от 15.06.2020 года  № 54  «Об утверждении Положения о бюджетном процессе в   сельском поселении </w:t>
      </w:r>
      <w:proofErr w:type="spellStart"/>
      <w:r w:rsidRPr="00671094">
        <w:rPr>
          <w:bCs/>
          <w:sz w:val="28"/>
          <w:szCs w:val="28"/>
          <w:lang w:bidi="ru-RU"/>
        </w:rPr>
        <w:t>Староваряшский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сельсовет  муниципального района </w:t>
      </w:r>
      <w:proofErr w:type="spellStart"/>
      <w:r w:rsidRPr="00671094">
        <w:rPr>
          <w:bCs/>
          <w:sz w:val="28"/>
          <w:szCs w:val="28"/>
          <w:lang w:bidi="ru-RU"/>
        </w:rPr>
        <w:t>Янаульский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район Республики Башкортостан» </w:t>
      </w:r>
    </w:p>
    <w:p w:rsidR="004409D3" w:rsidRPr="00671094" w:rsidRDefault="004409D3" w:rsidP="004409D3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</w:p>
    <w:p w:rsidR="004409D3" w:rsidRPr="00671094" w:rsidRDefault="004409D3" w:rsidP="004409D3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</w:p>
    <w:p w:rsidR="004409D3" w:rsidRPr="00671094" w:rsidRDefault="004409D3" w:rsidP="004409D3">
      <w:pPr>
        <w:widowControl w:val="0"/>
        <w:spacing w:line="315" w:lineRule="exact"/>
        <w:ind w:firstLine="567"/>
        <w:jc w:val="both"/>
        <w:rPr>
          <w:bCs/>
          <w:sz w:val="28"/>
          <w:szCs w:val="28"/>
          <w:lang w:bidi="ru-RU"/>
        </w:rPr>
      </w:pPr>
      <w:r w:rsidRPr="00671094">
        <w:rPr>
          <w:bCs/>
          <w:sz w:val="28"/>
          <w:szCs w:val="28"/>
          <w:lang w:bidi="ru-RU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proofErr w:type="gramStart"/>
      <w:r w:rsidRPr="00671094">
        <w:rPr>
          <w:bCs/>
          <w:sz w:val="28"/>
          <w:szCs w:val="28"/>
          <w:lang w:bidi="ru-RU"/>
        </w:rPr>
        <w:t>Староваряшский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 сельсовет</w:t>
      </w:r>
      <w:proofErr w:type="gramEnd"/>
      <w:r w:rsidRPr="00671094">
        <w:rPr>
          <w:bCs/>
          <w:sz w:val="28"/>
          <w:szCs w:val="28"/>
          <w:lang w:bidi="ru-RU"/>
        </w:rPr>
        <w:t xml:space="preserve"> муниципального района </w:t>
      </w:r>
      <w:proofErr w:type="spellStart"/>
      <w:r w:rsidRPr="00671094">
        <w:rPr>
          <w:bCs/>
          <w:sz w:val="28"/>
          <w:szCs w:val="28"/>
          <w:lang w:bidi="ru-RU"/>
        </w:rPr>
        <w:t>Янаульский</w:t>
      </w:r>
      <w:proofErr w:type="spellEnd"/>
      <w:r w:rsidRPr="00671094">
        <w:rPr>
          <w:bCs/>
          <w:sz w:val="28"/>
          <w:szCs w:val="28"/>
          <w:lang w:bidi="ru-RU"/>
        </w:rPr>
        <w:t xml:space="preserve"> район Республики Башкортостан (далее – Порядок).</w:t>
      </w:r>
    </w:p>
    <w:p w:rsidR="004409D3" w:rsidRPr="00671094" w:rsidRDefault="004409D3" w:rsidP="004409D3">
      <w:pPr>
        <w:widowControl w:val="0"/>
        <w:tabs>
          <w:tab w:val="left" w:pos="993"/>
        </w:tabs>
        <w:spacing w:line="315" w:lineRule="exact"/>
        <w:ind w:firstLine="567"/>
        <w:jc w:val="both"/>
        <w:rPr>
          <w:bCs/>
          <w:sz w:val="28"/>
          <w:szCs w:val="28"/>
          <w:lang w:bidi="ru-RU"/>
        </w:rPr>
      </w:pPr>
      <w:r w:rsidRPr="00671094">
        <w:rPr>
          <w:bCs/>
          <w:sz w:val="28"/>
          <w:szCs w:val="28"/>
          <w:lang w:bidi="ru-RU"/>
        </w:rPr>
        <w:t>2.Настоящее постановление  вступает в силу с 1 января 202</w:t>
      </w:r>
      <w:r w:rsidR="00E122B6">
        <w:rPr>
          <w:bCs/>
          <w:sz w:val="28"/>
          <w:szCs w:val="28"/>
          <w:lang w:bidi="ru-RU"/>
        </w:rPr>
        <w:t>1</w:t>
      </w:r>
      <w:r w:rsidRPr="00671094">
        <w:rPr>
          <w:bCs/>
          <w:sz w:val="28"/>
          <w:szCs w:val="28"/>
          <w:lang w:bidi="ru-RU"/>
        </w:rPr>
        <w:t xml:space="preserve"> года.</w:t>
      </w:r>
    </w:p>
    <w:p w:rsidR="004409D3" w:rsidRPr="00671094" w:rsidRDefault="004409D3" w:rsidP="004409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094">
        <w:rPr>
          <w:rFonts w:ascii="Times New Roman" w:hAnsi="Times New Roman" w:cs="Times New Roman"/>
          <w:bCs/>
          <w:sz w:val="28"/>
          <w:szCs w:val="28"/>
          <w:lang w:bidi="ru-RU"/>
        </w:rPr>
        <w:t>3. Контроль за исполнением настоящего постановления оставляю за собой.</w:t>
      </w:r>
    </w:p>
    <w:p w:rsidR="004409D3" w:rsidRPr="00671094" w:rsidRDefault="004409D3" w:rsidP="004409D3">
      <w:pPr>
        <w:pStyle w:val="4"/>
        <w:jc w:val="left"/>
        <w:rPr>
          <w:szCs w:val="28"/>
        </w:rPr>
      </w:pPr>
    </w:p>
    <w:p w:rsidR="004409D3" w:rsidRPr="00671094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Pr="00671094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671094">
        <w:rPr>
          <w:rStyle w:val="FontStyle44"/>
          <w:b w:val="0"/>
          <w:sz w:val="28"/>
          <w:szCs w:val="28"/>
        </w:rPr>
        <w:t>Глава сельского поселения</w:t>
      </w:r>
    </w:p>
    <w:p w:rsidR="004409D3" w:rsidRPr="00671094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3"/>
          <w:sz w:val="28"/>
          <w:szCs w:val="28"/>
        </w:rPr>
      </w:pPr>
      <w:proofErr w:type="spellStart"/>
      <w:r w:rsidRPr="00671094">
        <w:rPr>
          <w:rStyle w:val="FontStyle43"/>
          <w:sz w:val="28"/>
          <w:szCs w:val="28"/>
        </w:rPr>
        <w:t>Староваряшский</w:t>
      </w:r>
      <w:proofErr w:type="spellEnd"/>
      <w:r w:rsidRPr="00671094">
        <w:rPr>
          <w:rStyle w:val="FontStyle43"/>
          <w:sz w:val="28"/>
          <w:szCs w:val="28"/>
        </w:rPr>
        <w:t xml:space="preserve"> сельсовет</w:t>
      </w:r>
    </w:p>
    <w:p w:rsidR="004409D3" w:rsidRPr="00671094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3"/>
          <w:sz w:val="28"/>
          <w:szCs w:val="28"/>
        </w:rPr>
      </w:pPr>
      <w:r w:rsidRPr="00671094">
        <w:rPr>
          <w:rStyle w:val="FontStyle43"/>
          <w:sz w:val="28"/>
          <w:szCs w:val="28"/>
        </w:rPr>
        <w:t xml:space="preserve">муниципального района </w:t>
      </w:r>
    </w:p>
    <w:p w:rsidR="004409D3" w:rsidRPr="00671094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3"/>
          <w:sz w:val="28"/>
          <w:szCs w:val="28"/>
        </w:rPr>
      </w:pPr>
      <w:proofErr w:type="spellStart"/>
      <w:r w:rsidRPr="00671094">
        <w:rPr>
          <w:rStyle w:val="FontStyle43"/>
          <w:sz w:val="28"/>
          <w:szCs w:val="28"/>
        </w:rPr>
        <w:t>Янаульский</w:t>
      </w:r>
      <w:proofErr w:type="spellEnd"/>
      <w:r w:rsidRPr="00671094">
        <w:rPr>
          <w:rStyle w:val="FontStyle43"/>
          <w:sz w:val="28"/>
          <w:szCs w:val="28"/>
        </w:rPr>
        <w:t xml:space="preserve"> район</w:t>
      </w:r>
    </w:p>
    <w:p w:rsidR="004409D3" w:rsidRPr="00DF0FD5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671094">
        <w:rPr>
          <w:rStyle w:val="FontStyle43"/>
          <w:sz w:val="28"/>
          <w:szCs w:val="28"/>
        </w:rPr>
        <w:t>Республики Башкортостан</w:t>
      </w:r>
      <w:r w:rsidRPr="00671094">
        <w:rPr>
          <w:rStyle w:val="FontStyle44"/>
          <w:b w:val="0"/>
          <w:sz w:val="28"/>
          <w:szCs w:val="28"/>
        </w:rPr>
        <w:t xml:space="preserve">                                                 </w:t>
      </w:r>
      <w:proofErr w:type="spellStart"/>
      <w:r w:rsidR="00671094" w:rsidRPr="00671094">
        <w:rPr>
          <w:rStyle w:val="FontStyle44"/>
          <w:b w:val="0"/>
          <w:sz w:val="28"/>
          <w:szCs w:val="28"/>
        </w:rPr>
        <w:t>Э.М.Минликузина</w:t>
      </w:r>
      <w:proofErr w:type="spellEnd"/>
      <w:r w:rsidRPr="00671094">
        <w:rPr>
          <w:rStyle w:val="FontStyle44"/>
          <w:b w:val="0"/>
          <w:sz w:val="28"/>
          <w:szCs w:val="28"/>
        </w:rPr>
        <w:t>.</w:t>
      </w: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widowControl w:val="0"/>
        <w:autoSpaceDE w:val="0"/>
        <w:autoSpaceDN w:val="0"/>
        <w:adjustRightInd w:val="0"/>
        <w:ind w:left="5387" w:hanging="6"/>
        <w:jc w:val="both"/>
        <w:rPr>
          <w:rFonts w:eastAsia="Calibri"/>
          <w:sz w:val="28"/>
          <w:szCs w:val="28"/>
          <w:lang w:eastAsia="en-US"/>
        </w:rPr>
      </w:pPr>
    </w:p>
    <w:p w:rsidR="004409D3" w:rsidRPr="00671094" w:rsidRDefault="004409D3" w:rsidP="004409D3">
      <w:pPr>
        <w:widowControl w:val="0"/>
        <w:autoSpaceDE w:val="0"/>
        <w:autoSpaceDN w:val="0"/>
        <w:adjustRightInd w:val="0"/>
        <w:ind w:left="5387" w:hanging="6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сельского поселения </w:t>
      </w:r>
      <w:proofErr w:type="spellStart"/>
      <w:r w:rsidRPr="00671094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  <w:lang w:eastAsia="en-US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67109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4409D3" w:rsidRPr="00671094" w:rsidRDefault="004409D3" w:rsidP="004409D3">
      <w:pPr>
        <w:widowControl w:val="0"/>
        <w:autoSpaceDE w:val="0"/>
        <w:autoSpaceDN w:val="0"/>
        <w:adjustRightInd w:val="0"/>
        <w:ind w:left="5387" w:hanging="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1094">
        <w:rPr>
          <w:rFonts w:eastAsia="Calibri"/>
          <w:sz w:val="28"/>
          <w:szCs w:val="28"/>
          <w:lang w:eastAsia="en-US"/>
        </w:rPr>
        <w:t>от  «</w:t>
      </w:r>
      <w:proofErr w:type="gramEnd"/>
      <w:r w:rsidR="00212DFD">
        <w:rPr>
          <w:rFonts w:eastAsia="Calibri"/>
          <w:sz w:val="28"/>
          <w:szCs w:val="28"/>
          <w:lang w:eastAsia="en-US"/>
        </w:rPr>
        <w:t>28</w:t>
      </w:r>
      <w:r w:rsidRPr="00671094">
        <w:rPr>
          <w:rFonts w:eastAsia="Calibri"/>
          <w:sz w:val="28"/>
          <w:szCs w:val="28"/>
          <w:lang w:eastAsia="en-US"/>
        </w:rPr>
        <w:t xml:space="preserve">» апреля 2021 г. № </w:t>
      </w:r>
      <w:r w:rsidR="00212DFD">
        <w:rPr>
          <w:rFonts w:eastAsia="Calibri"/>
          <w:sz w:val="28"/>
          <w:szCs w:val="28"/>
          <w:lang w:eastAsia="en-US"/>
        </w:rPr>
        <w:t>30</w:t>
      </w:r>
    </w:p>
    <w:p w:rsidR="004409D3" w:rsidRPr="00671094" w:rsidRDefault="004409D3" w:rsidP="00440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409D3" w:rsidRPr="00671094" w:rsidRDefault="004409D3" w:rsidP="004409D3">
      <w:pPr>
        <w:jc w:val="center"/>
        <w:rPr>
          <w:rFonts w:eastAsia="Calibri"/>
          <w:sz w:val="28"/>
          <w:szCs w:val="28"/>
        </w:rPr>
      </w:pPr>
      <w:r w:rsidRPr="00671094">
        <w:rPr>
          <w:rFonts w:eastAsia="Calibri"/>
          <w:sz w:val="28"/>
          <w:szCs w:val="28"/>
        </w:rPr>
        <w:t>ПОРЯДОК</w:t>
      </w:r>
    </w:p>
    <w:p w:rsidR="004409D3" w:rsidRPr="00671094" w:rsidRDefault="004409D3" w:rsidP="004409D3">
      <w:pPr>
        <w:jc w:val="center"/>
        <w:rPr>
          <w:rFonts w:eastAsia="Calibri"/>
          <w:sz w:val="28"/>
          <w:szCs w:val="28"/>
        </w:rPr>
      </w:pPr>
      <w:r w:rsidRPr="00671094">
        <w:rPr>
          <w:rFonts w:eastAsia="Calibri"/>
          <w:sz w:val="28"/>
          <w:szCs w:val="28"/>
        </w:rPr>
        <w:t xml:space="preserve">применения бюджетной классификации Российской Федерации </w:t>
      </w:r>
      <w:r w:rsidRPr="00671094">
        <w:rPr>
          <w:rFonts w:eastAsia="Calibri"/>
          <w:sz w:val="28"/>
          <w:szCs w:val="28"/>
        </w:rPr>
        <w:br/>
        <w:t>в части, относящейся к бюджету сельского поселения</w:t>
      </w:r>
      <w:r w:rsidRPr="00671094">
        <w:rPr>
          <w:bCs/>
          <w:sz w:val="28"/>
          <w:szCs w:val="28"/>
          <w:lang w:bidi="ru-RU"/>
        </w:rPr>
        <w:t xml:space="preserve"> </w:t>
      </w:r>
      <w:proofErr w:type="spellStart"/>
      <w:r w:rsidRPr="00671094">
        <w:rPr>
          <w:bCs/>
          <w:sz w:val="28"/>
          <w:szCs w:val="28"/>
          <w:lang w:bidi="ru-RU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</w:rPr>
        <w:t>Янаульский</w:t>
      </w:r>
      <w:proofErr w:type="spellEnd"/>
      <w:r w:rsidRPr="00671094">
        <w:rPr>
          <w:rFonts w:eastAsia="Calibri"/>
          <w:sz w:val="28"/>
          <w:szCs w:val="28"/>
        </w:rPr>
        <w:t xml:space="preserve"> район Республики Башкортостан </w:t>
      </w:r>
      <w:r w:rsidRPr="00671094">
        <w:rPr>
          <w:rFonts w:eastAsia="Calibri"/>
          <w:sz w:val="28"/>
          <w:szCs w:val="28"/>
        </w:rPr>
        <w:br/>
      </w:r>
      <w:bookmarkStart w:id="0" w:name="Par31"/>
      <w:bookmarkEnd w:id="0"/>
    </w:p>
    <w:p w:rsidR="004409D3" w:rsidRPr="00671094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094">
        <w:rPr>
          <w:rFonts w:eastAsia="Calibri"/>
          <w:sz w:val="28"/>
          <w:szCs w:val="28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Pr="00671094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</w:t>
      </w:r>
      <w:r w:rsidRPr="00671094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67109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671094">
        <w:rPr>
          <w:rFonts w:eastAsia="Calibri"/>
          <w:sz w:val="28"/>
          <w:szCs w:val="28"/>
          <w:lang w:eastAsia="en-US"/>
        </w:rPr>
        <w:t xml:space="preserve"> район Республики Башкортостан, всеми участниками бюджетного процесса в сельском поселении </w:t>
      </w:r>
      <w:proofErr w:type="spellStart"/>
      <w:r w:rsidRPr="00671094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  <w:lang w:eastAsia="en-US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671094">
        <w:rPr>
          <w:rFonts w:eastAsia="Calibri"/>
          <w:sz w:val="28"/>
          <w:szCs w:val="28"/>
          <w:lang w:eastAsia="en-US"/>
        </w:rPr>
        <w:t xml:space="preserve"> район Республике Башкортостан.</w:t>
      </w:r>
    </w:p>
    <w:p w:rsidR="004409D3" w:rsidRPr="00671094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09D3" w:rsidRPr="00671094" w:rsidRDefault="004409D3" w:rsidP="004409D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1" w:name="Par40"/>
      <w:bookmarkEnd w:id="1"/>
      <w:r w:rsidRPr="00671094">
        <w:rPr>
          <w:rFonts w:eastAsia="Calibri"/>
          <w:sz w:val="28"/>
          <w:szCs w:val="28"/>
          <w:lang w:val="en-US"/>
        </w:rPr>
        <w:t>I</w:t>
      </w:r>
      <w:r w:rsidRPr="00671094">
        <w:rPr>
          <w:rFonts w:eastAsia="Calibri"/>
          <w:sz w:val="28"/>
          <w:szCs w:val="28"/>
        </w:rPr>
        <w:t>.Установление, детализация и определение порядка</w:t>
      </w:r>
    </w:p>
    <w:p w:rsidR="004409D3" w:rsidRPr="00671094" w:rsidRDefault="004409D3" w:rsidP="004409D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1094">
        <w:rPr>
          <w:rFonts w:eastAsia="Calibri"/>
          <w:sz w:val="28"/>
          <w:szCs w:val="28"/>
        </w:rPr>
        <w:t xml:space="preserve">применения классификации доходов </w:t>
      </w:r>
      <w:proofErr w:type="gramStart"/>
      <w:r w:rsidRPr="00671094">
        <w:rPr>
          <w:rFonts w:eastAsia="Calibri"/>
          <w:sz w:val="28"/>
          <w:szCs w:val="28"/>
        </w:rPr>
        <w:t>бюджета  сельского</w:t>
      </w:r>
      <w:proofErr w:type="gramEnd"/>
      <w:r w:rsidRPr="00671094">
        <w:rPr>
          <w:rFonts w:eastAsia="Calibri"/>
          <w:sz w:val="28"/>
          <w:szCs w:val="28"/>
        </w:rPr>
        <w:t xml:space="preserve">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 муниципального района  </w:t>
      </w:r>
      <w:proofErr w:type="spellStart"/>
      <w:r w:rsidRPr="00671094">
        <w:rPr>
          <w:rFonts w:eastAsia="Calibri"/>
          <w:sz w:val="28"/>
          <w:szCs w:val="28"/>
        </w:rPr>
        <w:t>Янаульский</w:t>
      </w:r>
      <w:proofErr w:type="spellEnd"/>
      <w:r w:rsidRPr="00671094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4409D3" w:rsidRPr="00671094" w:rsidRDefault="004409D3" w:rsidP="004409D3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4409D3" w:rsidRPr="00671094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bookmarkStart w:id="2" w:name="Par52"/>
      <w:bookmarkEnd w:id="2"/>
      <w:r w:rsidRPr="00671094">
        <w:rPr>
          <w:rFonts w:eastAsia="Calibri"/>
          <w:sz w:val="28"/>
          <w:szCs w:val="28"/>
        </w:rPr>
        <w:t xml:space="preserve">Перечень и коды главных администраторов доходов бюджета 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района, закрепляемые за ними виды (подвиды) доходов бюджета 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района, утверждаются решением о бюджете 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</w:rPr>
        <w:t>Янаульский</w:t>
      </w:r>
      <w:proofErr w:type="spellEnd"/>
      <w:r w:rsidRPr="00671094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671094">
        <w:rPr>
          <w:rFonts w:eastAsia="Calibri"/>
          <w:sz w:val="28"/>
          <w:szCs w:val="28"/>
        </w:rPr>
        <w:t xml:space="preserve">Для  детализации поступлений по кодам доходов применяется код подвида доходов, установленный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 и постановлением  Администрации сельского поселения об утверждении порядка осуществления  Администрацией сельского поселения  </w:t>
      </w:r>
      <w:r w:rsidRPr="00671094">
        <w:t xml:space="preserve">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</w:rPr>
        <w:t>Янаульский</w:t>
      </w:r>
      <w:proofErr w:type="spellEnd"/>
      <w:r w:rsidRPr="00671094">
        <w:rPr>
          <w:rFonts w:eastAsia="Calibri"/>
          <w:sz w:val="28"/>
          <w:szCs w:val="28"/>
        </w:rPr>
        <w:t xml:space="preserve"> район Республики Башкортостан бюджетных</w:t>
      </w:r>
      <w:r w:rsidRPr="00E06FC8">
        <w:rPr>
          <w:rFonts w:eastAsia="Calibri"/>
          <w:sz w:val="28"/>
          <w:szCs w:val="28"/>
        </w:rPr>
        <w:t xml:space="preserve"> полномочий </w:t>
      </w:r>
      <w:r w:rsidRPr="00E06FC8">
        <w:rPr>
          <w:rFonts w:eastAsia="Calibri"/>
          <w:sz w:val="28"/>
          <w:szCs w:val="28"/>
        </w:rPr>
        <w:lastRenderedPageBreak/>
        <w:t>главных администраторов доходов бюджетов бюджетной системы Российской Федерации.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 xml:space="preserve">Перечень кодов подвидов по видам кодов бюджета сельского поселения, главным администратором которых являются органы местного самоуправления сельского </w:t>
      </w:r>
      <w:proofErr w:type="gramStart"/>
      <w:r w:rsidRPr="00E06FC8">
        <w:rPr>
          <w:rFonts w:eastAsia="Calibri"/>
          <w:sz w:val="28"/>
          <w:szCs w:val="28"/>
        </w:rPr>
        <w:t>поселения  и</w:t>
      </w:r>
      <w:proofErr w:type="gramEnd"/>
      <w:r w:rsidRPr="00E06FC8">
        <w:rPr>
          <w:rFonts w:eastAsia="Calibri"/>
          <w:sz w:val="28"/>
          <w:szCs w:val="28"/>
        </w:rPr>
        <w:t xml:space="preserve"> (или) находящихся в их ведении казенные учреждения, утверждаются постановлением администрации сельского поселения </w:t>
      </w:r>
      <w:proofErr w:type="spellStart"/>
      <w:r w:rsidRPr="00212DFD">
        <w:rPr>
          <w:rFonts w:eastAsia="Calibri"/>
          <w:sz w:val="28"/>
          <w:szCs w:val="28"/>
        </w:rPr>
        <w:t>Староваряшский</w:t>
      </w:r>
      <w:proofErr w:type="spellEnd"/>
      <w:r w:rsidRPr="00212DFD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Pr="00212DFD">
        <w:rPr>
          <w:rFonts w:eastAsia="Calibri"/>
          <w:sz w:val="28"/>
          <w:szCs w:val="28"/>
        </w:rPr>
        <w:t>Янаульский</w:t>
      </w:r>
      <w:bookmarkStart w:id="3" w:name="_GoBack"/>
      <w:bookmarkEnd w:id="3"/>
      <w:proofErr w:type="spellEnd"/>
      <w:r w:rsidRPr="00E06FC8">
        <w:rPr>
          <w:rFonts w:eastAsia="Calibri"/>
          <w:sz w:val="28"/>
          <w:szCs w:val="28"/>
        </w:rPr>
        <w:t xml:space="preserve"> район Республики Башкортостан. 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 xml:space="preserve">Устанавливаются следующие коды подвидов доходов бюджета по видам доходов, главными администраторами которых являются органы местного самоуправления сельского </w:t>
      </w:r>
      <w:proofErr w:type="gramStart"/>
      <w:r w:rsidRPr="00E06FC8">
        <w:rPr>
          <w:rFonts w:eastAsia="Calibri"/>
          <w:sz w:val="28"/>
          <w:szCs w:val="28"/>
        </w:rPr>
        <w:t>поселения  Республики</w:t>
      </w:r>
      <w:proofErr w:type="gramEnd"/>
      <w:r w:rsidRPr="00E06FC8">
        <w:rPr>
          <w:rFonts w:eastAsia="Calibri"/>
          <w:sz w:val="28"/>
          <w:szCs w:val="28"/>
        </w:rPr>
        <w:t xml:space="preserve"> Башкортостан и (или) находящиеся в их ведении казенные учреждения: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По коду классификации доходов бюджета 000 2 07 05030 10 0000 150 «Прочие безвозмездные поступления в бюджеты сельских поселений»: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6100 150 – прочие безвозмездные поступления в бюджеты сельских поступлений (прочие поступления);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6200 150 –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6300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 xml:space="preserve">Администрирование     государственной       пошлины    осуществляется </w:t>
      </w:r>
    </w:p>
    <w:p w:rsidR="004409D3" w:rsidRPr="00E06FC8" w:rsidRDefault="004409D3" w:rsidP="004409D3">
      <w:pPr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с применением кодов подвидов доходов бюджета:</w:t>
      </w: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>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налогу (сбору), в том числе по отмененному);</w:t>
      </w:r>
    </w:p>
    <w:p w:rsidR="004409D3" w:rsidRPr="00E06FC8" w:rsidRDefault="004409D3" w:rsidP="004409D3">
      <w:pPr>
        <w:jc w:val="center"/>
        <w:rPr>
          <w:rFonts w:eastAsia="Calibri"/>
          <w:sz w:val="28"/>
          <w:szCs w:val="28"/>
        </w:rPr>
      </w:pPr>
    </w:p>
    <w:p w:rsidR="004409D3" w:rsidRPr="00671094" w:rsidRDefault="004409D3" w:rsidP="004409D3">
      <w:pPr>
        <w:jc w:val="center"/>
        <w:rPr>
          <w:rFonts w:eastAsia="Calibri"/>
          <w:b/>
          <w:sz w:val="28"/>
          <w:szCs w:val="28"/>
        </w:rPr>
      </w:pPr>
      <w:r w:rsidRPr="00E06FC8">
        <w:rPr>
          <w:rFonts w:eastAsia="Calibri"/>
          <w:sz w:val="28"/>
          <w:szCs w:val="28"/>
          <w:lang w:val="en-US"/>
        </w:rPr>
        <w:t>II</w:t>
      </w:r>
      <w:r w:rsidRPr="00E06FC8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E06FC8">
        <w:rPr>
          <w:rFonts w:eastAsia="Calibri"/>
          <w:sz w:val="28"/>
          <w:szCs w:val="28"/>
        </w:rPr>
        <w:br/>
        <w:t xml:space="preserve">применения классификации расходов бюджета сельского </w:t>
      </w:r>
      <w:r w:rsidRPr="00671094">
        <w:rPr>
          <w:rFonts w:eastAsia="Calibri"/>
          <w:sz w:val="28"/>
          <w:szCs w:val="28"/>
        </w:rPr>
        <w:t xml:space="preserve">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муниципального района </w:t>
      </w:r>
      <w:proofErr w:type="spellStart"/>
      <w:r w:rsidRPr="00671094">
        <w:rPr>
          <w:rFonts w:eastAsia="Calibri"/>
          <w:sz w:val="28"/>
          <w:szCs w:val="28"/>
        </w:rPr>
        <w:t>Янаульский</w:t>
      </w:r>
      <w:proofErr w:type="spellEnd"/>
      <w:r w:rsidRPr="00671094">
        <w:rPr>
          <w:rFonts w:eastAsia="Calibri"/>
          <w:sz w:val="28"/>
          <w:szCs w:val="28"/>
        </w:rPr>
        <w:t xml:space="preserve"> район Республики Башкортостан </w:t>
      </w:r>
    </w:p>
    <w:p w:rsidR="004409D3" w:rsidRPr="00671094" w:rsidRDefault="004409D3" w:rsidP="004409D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71094">
        <w:rPr>
          <w:rFonts w:eastAsia="Calibri"/>
          <w:sz w:val="28"/>
          <w:szCs w:val="28"/>
          <w:lang w:eastAsia="en-US"/>
        </w:rPr>
        <w:t>Общие положения</w:t>
      </w:r>
    </w:p>
    <w:p w:rsidR="004409D3" w:rsidRPr="00671094" w:rsidRDefault="004409D3" w:rsidP="004409D3">
      <w:pPr>
        <w:ind w:firstLine="709"/>
        <w:jc w:val="both"/>
        <w:rPr>
          <w:sz w:val="28"/>
          <w:szCs w:val="28"/>
        </w:rPr>
      </w:pPr>
      <w:r w:rsidRPr="00671094">
        <w:rPr>
          <w:sz w:val="28"/>
          <w:szCs w:val="28"/>
        </w:rPr>
        <w:t xml:space="preserve">Целевые статьи расходов бюджета </w:t>
      </w:r>
      <w:r w:rsidRPr="00671094">
        <w:rPr>
          <w:rFonts w:eastAsia="Calibri"/>
          <w:sz w:val="28"/>
          <w:szCs w:val="28"/>
        </w:rPr>
        <w:t>сельского поселения</w:t>
      </w:r>
      <w:r w:rsidRPr="00671094">
        <w:t xml:space="preserve">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</w:t>
      </w:r>
      <w:r w:rsidRPr="00671094">
        <w:rPr>
          <w:sz w:val="28"/>
          <w:szCs w:val="28"/>
        </w:rPr>
        <w:t xml:space="preserve">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671094">
        <w:rPr>
          <w:sz w:val="28"/>
          <w:szCs w:val="28"/>
        </w:rPr>
        <w:t xml:space="preserve"> район Республики Башкортостан обеспечивают привязку бюджетных ассигнований бюджета</w:t>
      </w:r>
      <w:r w:rsidRPr="00671094">
        <w:rPr>
          <w:rFonts w:eastAsia="Calibri"/>
          <w:sz w:val="28"/>
          <w:szCs w:val="28"/>
        </w:rPr>
        <w:t xml:space="preserve"> сельского поселения 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сельсовет</w:t>
      </w:r>
      <w:r w:rsidRPr="00671094">
        <w:rPr>
          <w:sz w:val="28"/>
          <w:szCs w:val="28"/>
        </w:rPr>
        <w:t xml:space="preserve"> 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671094">
        <w:rPr>
          <w:sz w:val="28"/>
          <w:szCs w:val="28"/>
        </w:rPr>
        <w:t xml:space="preserve"> район Республики Башкортостан к муниципальным </w:t>
      </w:r>
      <w:r w:rsidRPr="00671094">
        <w:rPr>
          <w:sz w:val="28"/>
          <w:szCs w:val="28"/>
        </w:rPr>
        <w:lastRenderedPageBreak/>
        <w:t xml:space="preserve">программам сельского поселения, их структурным элементам и (или) непрограммным направлениям деятельности (функциям) органов муниципальной власти и иных муниципальных органов сельского поселения (далее – муниципальные органы) и (или) к расходным обязательствам, подлежащим исполнению за счет средств бюджета </w:t>
      </w:r>
      <w:r w:rsidRPr="00671094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</w:t>
      </w:r>
      <w:r w:rsidRPr="00671094">
        <w:rPr>
          <w:sz w:val="28"/>
          <w:szCs w:val="28"/>
        </w:rPr>
        <w:t xml:space="preserve">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671094">
        <w:rPr>
          <w:sz w:val="28"/>
          <w:szCs w:val="28"/>
        </w:rPr>
        <w:t xml:space="preserve"> район Республики Башкортостан.</w:t>
      </w:r>
      <w:bookmarkStart w:id="4" w:name="sub_42102"/>
    </w:p>
    <w:bookmarkEnd w:id="4"/>
    <w:p w:rsidR="004409D3" w:rsidRPr="00671094" w:rsidRDefault="004409D3" w:rsidP="004409D3">
      <w:pPr>
        <w:ind w:firstLine="709"/>
        <w:jc w:val="both"/>
        <w:rPr>
          <w:sz w:val="28"/>
          <w:szCs w:val="28"/>
        </w:rPr>
      </w:pPr>
      <w:r w:rsidRPr="00671094">
        <w:rPr>
          <w:sz w:val="28"/>
          <w:szCs w:val="28"/>
        </w:rPr>
        <w:t xml:space="preserve">Структура кода целевой статьи расходов бюджета </w:t>
      </w:r>
      <w:r w:rsidRPr="00671094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 сельсовет </w:t>
      </w:r>
      <w:r w:rsidRPr="00671094">
        <w:rPr>
          <w:sz w:val="28"/>
          <w:szCs w:val="28"/>
        </w:rPr>
        <w:t xml:space="preserve">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671094">
        <w:rPr>
          <w:sz w:val="28"/>
          <w:szCs w:val="28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bookmarkStart w:id="5" w:name="sub_42104"/>
      <w:r w:rsidRPr="00671094">
        <w:rPr>
          <w:sz w:val="28"/>
          <w:szCs w:val="28"/>
        </w:rPr>
        <w:t xml:space="preserve">код программного (непрограммного) направления расходов </w:t>
      </w:r>
      <w:r w:rsidRPr="00671094">
        <w:rPr>
          <w:sz w:val="28"/>
          <w:szCs w:val="28"/>
        </w:rPr>
        <w:br/>
        <w:t>(8-9 разряды кода классификации расходов бюджетов) – предназначен для кодирования бюджетных ассигнований по муниципальным программам</w:t>
      </w:r>
      <w:r w:rsidRPr="00671094">
        <w:rPr>
          <w:rFonts w:eastAsia="Calibri"/>
          <w:sz w:val="28"/>
          <w:szCs w:val="28"/>
        </w:rPr>
        <w:t xml:space="preserve"> сельского поселения </w:t>
      </w:r>
      <w:r w:rsidRPr="00671094">
        <w:t xml:space="preserve">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671094">
        <w:rPr>
          <w:rFonts w:eastAsia="Calibri"/>
          <w:sz w:val="28"/>
          <w:szCs w:val="28"/>
        </w:rPr>
        <w:t xml:space="preserve">  сельсовет</w:t>
      </w:r>
      <w:r w:rsidRPr="00671094">
        <w:rPr>
          <w:sz w:val="28"/>
          <w:szCs w:val="28"/>
        </w:rPr>
        <w:t xml:space="preserve"> 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671094">
        <w:rPr>
          <w:sz w:val="28"/>
          <w:szCs w:val="28"/>
        </w:rPr>
        <w:t xml:space="preserve"> район Республики Башкортостан, их структурным</w:t>
      </w:r>
      <w:r w:rsidRPr="00E06FC8">
        <w:rPr>
          <w:sz w:val="28"/>
          <w:szCs w:val="28"/>
        </w:rPr>
        <w:t xml:space="preserve"> элементам и (или) непрограммным направлениям деятельности (функциям) муниципальных органов власти сельского поселения, указанных в ведомственной структуре расходов бюджета </w:t>
      </w:r>
      <w:r w:rsidRPr="00E06FC8">
        <w:rPr>
          <w:rFonts w:eastAsia="Calibri"/>
          <w:sz w:val="28"/>
          <w:szCs w:val="28"/>
        </w:rPr>
        <w:t>сельского поселения</w:t>
      </w:r>
      <w:r w:rsidRPr="00E06FC8">
        <w:t xml:space="preserve">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</w:rPr>
        <w:t xml:space="preserve"> сельсовет </w:t>
      </w:r>
      <w:r w:rsidRPr="00E06FC8">
        <w:rPr>
          <w:sz w:val="28"/>
          <w:szCs w:val="28"/>
        </w:rPr>
        <w:t>Республики Башкортостан;</w:t>
      </w:r>
    </w:p>
    <w:bookmarkEnd w:id="5"/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Pr="00E06FC8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proofErr w:type="gram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</w:rPr>
        <w:t xml:space="preserve">  сельсовет</w:t>
      </w:r>
      <w:proofErr w:type="gramEnd"/>
      <w:r w:rsidRPr="00E06FC8">
        <w:rPr>
          <w:rFonts w:eastAsia="Calibri"/>
          <w:sz w:val="28"/>
          <w:szCs w:val="28"/>
        </w:rPr>
        <w:t xml:space="preserve"> </w:t>
      </w:r>
      <w:r w:rsidRPr="00E06FC8">
        <w:rPr>
          <w:sz w:val="28"/>
          <w:szCs w:val="28"/>
        </w:rPr>
        <w:t xml:space="preserve">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E06FC8">
        <w:rPr>
          <w:sz w:val="28"/>
          <w:szCs w:val="28"/>
        </w:rPr>
        <w:t xml:space="preserve"> район Республики Башкортостан, предусмотренным в рамках муниципальных программ 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E06FC8">
        <w:rPr>
          <w:sz w:val="28"/>
          <w:szCs w:val="28"/>
        </w:rPr>
        <w:t xml:space="preserve"> район Республики Башкортостан, непрограммным направлениям деятельности муниципальных органов;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и ведомственным муниципальным проектам (программам) подпрограмм муниципальных программ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</w:rPr>
        <w:t xml:space="preserve"> сельсовет </w:t>
      </w:r>
      <w:r w:rsidRPr="00E06FC8">
        <w:rPr>
          <w:sz w:val="28"/>
          <w:szCs w:val="28"/>
        </w:rPr>
        <w:t xml:space="preserve">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E06FC8">
        <w:rPr>
          <w:sz w:val="28"/>
          <w:szCs w:val="28"/>
        </w:rPr>
        <w:t xml:space="preserve"> район Республики Башкортостан, региональным проектам, реализуемым в рамках муниципальных программ Республики Башкортостан и непрограммных направлений деятельности муниципальных органов, направленным на достижение соответствующих результатов реализации региональных, федеральных проектов (программ) и комплексного плана модернизации и расширения магистральной инфраструктуры (далее - региональные проекты);</w:t>
      </w:r>
    </w:p>
    <w:p w:rsidR="004409D3" w:rsidRPr="00BF2654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код направления расходов (13-17 разряды кода классификации </w:t>
      </w:r>
      <w:r w:rsidRPr="00E06FC8">
        <w:rPr>
          <w:sz w:val="28"/>
          <w:szCs w:val="28"/>
        </w:rPr>
        <w:br/>
        <w:t xml:space="preserve">расходов) – предназначен для кодирования бюджетных ассигнований </w:t>
      </w:r>
      <w:r w:rsidRPr="00E06FC8">
        <w:rPr>
          <w:sz w:val="28"/>
          <w:szCs w:val="28"/>
        </w:rPr>
        <w:br/>
        <w:t>по соответствующему направлению (цели) расходования средств, а также по соответствующему результату муниципального проекта.</w:t>
      </w:r>
    </w:p>
    <w:p w:rsidR="004409D3" w:rsidRPr="00E06FC8" w:rsidRDefault="004409D3" w:rsidP="004409D3">
      <w:pPr>
        <w:tabs>
          <w:tab w:val="left" w:pos="0"/>
        </w:tabs>
        <w:ind w:left="8080"/>
        <w:jc w:val="both"/>
        <w:rPr>
          <w:sz w:val="28"/>
          <w:szCs w:val="28"/>
        </w:rPr>
      </w:pPr>
      <w:r w:rsidRPr="00E06FC8">
        <w:rPr>
          <w:bCs/>
          <w:sz w:val="28"/>
          <w:szCs w:val="28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4409D3" w:rsidRPr="00E06FC8" w:rsidTr="00DC5AF8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06FC8">
              <w:rPr>
                <w:bCs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4409D3" w:rsidRPr="00E06FC8" w:rsidTr="00DC5AF8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lastRenderedPageBreak/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E06FC8">
              <w:rPr>
                <w:rFonts w:eastAsia="Calibri"/>
                <w:snapToGrid w:val="0"/>
                <w:sz w:val="28"/>
                <w:szCs w:val="28"/>
              </w:rPr>
              <w:t xml:space="preserve">Направление </w:t>
            </w:r>
            <w:r w:rsidRPr="00E06FC8">
              <w:rPr>
                <w:rFonts w:eastAsia="Calibri"/>
                <w:snapToGrid w:val="0"/>
                <w:sz w:val="28"/>
                <w:szCs w:val="28"/>
              </w:rPr>
              <w:br/>
              <w:t>расходов</w:t>
            </w:r>
          </w:p>
        </w:tc>
      </w:tr>
      <w:tr w:rsidR="004409D3" w:rsidRPr="00E06FC8" w:rsidTr="00DC5AF8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E06FC8">
              <w:rPr>
                <w:rFonts w:eastAsia="Calibri"/>
                <w:snapToGrid w:val="0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Под-программа (МЦП)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E06FC8">
              <w:rPr>
                <w:rFonts w:eastAsia="Calibri"/>
                <w:snapToGrid w:val="0"/>
                <w:sz w:val="28"/>
                <w:szCs w:val="28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D3" w:rsidRPr="00E06FC8" w:rsidRDefault="004409D3" w:rsidP="00DC5AF8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09D3" w:rsidRPr="00E06FC8" w:rsidTr="00DC5AF8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3" w:rsidRPr="00E06FC8" w:rsidRDefault="004409D3" w:rsidP="00DC5AF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06FC8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bookmarkStart w:id="6" w:name="sub_1003423879"/>
      <w:r w:rsidRPr="00E06FC8">
        <w:rPr>
          <w:sz w:val="28"/>
          <w:szCs w:val="28"/>
        </w:rPr>
        <w:t>Целевым статьям бюджета</w:t>
      </w:r>
      <w:r w:rsidRPr="00E06FC8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proofErr w:type="gramStart"/>
      <w:r w:rsidRPr="00671094">
        <w:rPr>
          <w:rFonts w:eastAsia="Calibri"/>
          <w:sz w:val="28"/>
          <w:szCs w:val="28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</w:rPr>
        <w:t xml:space="preserve">  сельсовет</w:t>
      </w:r>
      <w:proofErr w:type="gramEnd"/>
      <w:r w:rsidRPr="00E06FC8">
        <w:rPr>
          <w:sz w:val="28"/>
          <w:szCs w:val="28"/>
        </w:rPr>
        <w:t xml:space="preserve"> 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E06FC8">
        <w:rPr>
          <w:sz w:val="28"/>
          <w:szCs w:val="28"/>
        </w:rPr>
        <w:t xml:space="preserve"> район Республики Башкортостан присваиваются уникальные коды, сформированные с применением буквенно-цифрового ряда: </w:t>
      </w:r>
      <w:bookmarkEnd w:id="6"/>
      <w:r w:rsidRPr="00E06FC8">
        <w:rPr>
          <w:sz w:val="28"/>
          <w:szCs w:val="28"/>
        </w:rPr>
        <w:t>0, 1, 2, 3, 4, 5, 6, 7, 8, 9, А, Б, В, Г, Д, Е, Ж, И, К, Л, М, Н, П, Р, С, Т, У, Ф, Ц, Ч, Ш, Щ, Э, Ю, Я, A, D, E, F, G, I, J, L, N, P, Q, R, S, T, U, V, W, Y, Z.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>Наименования целевых статей расходов бюджета сельского поселения</w:t>
      </w:r>
      <w:r w:rsidRPr="00E06FC8">
        <w:rPr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Pr="00671094">
        <w:rPr>
          <w:bCs/>
          <w:sz w:val="28"/>
          <w:szCs w:val="28"/>
          <w:lang w:bidi="ru-RU"/>
        </w:rPr>
        <w:t>Староваряшский</w:t>
      </w:r>
      <w:proofErr w:type="spellEnd"/>
      <w:r w:rsidRPr="00671094">
        <w:rPr>
          <w:sz w:val="28"/>
          <w:szCs w:val="28"/>
        </w:rPr>
        <w:t xml:space="preserve">  сельсовет</w:t>
      </w:r>
      <w:proofErr w:type="gramEnd"/>
      <w:r w:rsidRPr="00671094">
        <w:rPr>
          <w:sz w:val="28"/>
          <w:szCs w:val="28"/>
        </w:rPr>
        <w:t xml:space="preserve"> муниципального района </w:t>
      </w:r>
      <w:proofErr w:type="spellStart"/>
      <w:r w:rsidRPr="00671094">
        <w:rPr>
          <w:sz w:val="28"/>
          <w:szCs w:val="28"/>
        </w:rPr>
        <w:t>Янаульский</w:t>
      </w:r>
      <w:proofErr w:type="spellEnd"/>
      <w:r w:rsidRPr="00E06FC8">
        <w:rPr>
          <w:sz w:val="28"/>
          <w:szCs w:val="28"/>
        </w:rPr>
        <w:t xml:space="preserve"> район Республики Башкортостан устанавливаются сельским поселением  и характеризуют направление бюджетных ассигнований на реализацию: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>муниципальных программ и непрограммных направлений деятельности муниципальных органов;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>подпрограмм муниципальных программ Республики Башкортостан;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>основных мероприятий, приоритетных проектов, ведомственных муниципальных и региональных проектов (программ), муниципальных и региональных проектов в рамках подпрограмм муниципальных и государственных программ Республики Башкортостан;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>направлений расходов, в том числе результатов реализации муниципальных и региональных проектов.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E06FC8">
        <w:rPr>
          <w:rFonts w:eastAsia="Calibri"/>
          <w:sz w:val="28"/>
          <w:szCs w:val="28"/>
        </w:rPr>
        <w:t xml:space="preserve">сельского поселения  </w:t>
      </w:r>
      <w:proofErr w:type="spellStart"/>
      <w:r w:rsidRPr="004409D3">
        <w:rPr>
          <w:rFonts w:eastAsia="Calibri"/>
          <w:sz w:val="28"/>
          <w:szCs w:val="28"/>
        </w:rPr>
        <w:t>Староваряшский</w:t>
      </w:r>
      <w:proofErr w:type="spellEnd"/>
      <w:r w:rsidRPr="004409D3">
        <w:rPr>
          <w:rFonts w:eastAsia="Calibri"/>
          <w:sz w:val="28"/>
          <w:szCs w:val="28"/>
        </w:rPr>
        <w:t xml:space="preserve"> сельсовет </w:t>
      </w:r>
      <w:r w:rsidRPr="004409D3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4409D3">
        <w:rPr>
          <w:rFonts w:eastAsia="Calibri"/>
          <w:sz w:val="28"/>
          <w:szCs w:val="28"/>
          <w:lang w:eastAsia="en-US"/>
        </w:rPr>
        <w:t xml:space="preserve"> район</w:t>
      </w:r>
      <w:r w:rsidRPr="00E06FC8">
        <w:rPr>
          <w:rFonts w:eastAsia="Calibri"/>
          <w:sz w:val="28"/>
          <w:szCs w:val="28"/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</w:t>
      </w:r>
      <w:hyperlink r:id="rId5" w:history="1">
        <w:r w:rsidRPr="00E06FC8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E06FC8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6 июня 2019 года № 85н «</w:t>
      </w:r>
      <w:r w:rsidRPr="00E06FC8">
        <w:rPr>
          <w:sz w:val="28"/>
          <w:szCs w:val="28"/>
        </w:rPr>
        <w:t>Об утверждении Порядка формирования и  применения бюджетной классификации Российской Федерации» (далее – приказ Минфина России от 06.06.2019 г. № 85н).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E06FC8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4409D3">
        <w:rPr>
          <w:rFonts w:eastAsia="Calibri"/>
          <w:sz w:val="28"/>
          <w:szCs w:val="28"/>
        </w:rPr>
        <w:t>Староваряшский</w:t>
      </w:r>
      <w:proofErr w:type="spellEnd"/>
      <w:r w:rsidRPr="004409D3">
        <w:rPr>
          <w:rFonts w:eastAsia="Calibri"/>
          <w:sz w:val="28"/>
          <w:szCs w:val="28"/>
        </w:rPr>
        <w:t xml:space="preserve"> сельсовет </w:t>
      </w:r>
      <w:r w:rsidRPr="004409D3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</w:t>
      </w:r>
      <w:r w:rsidRPr="00E06FC8">
        <w:rPr>
          <w:rFonts w:eastAsia="Calibri"/>
          <w:sz w:val="28"/>
          <w:szCs w:val="28"/>
          <w:lang w:eastAsia="en-US"/>
        </w:rPr>
        <w:lastRenderedPageBreak/>
        <w:t>медицинского страхования Республики Башкортостан» (далее – приказ Минфина РБ от 29.12.2018 г. № 349).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Обособление и детализация кодов направлений расходов </w:t>
      </w:r>
      <w:proofErr w:type="gramStart"/>
      <w:r w:rsidRPr="00E06FC8">
        <w:rPr>
          <w:rFonts w:eastAsia="Calibri"/>
          <w:sz w:val="28"/>
          <w:szCs w:val="28"/>
          <w:lang w:eastAsia="en-US"/>
        </w:rPr>
        <w:t xml:space="preserve">бюджета  </w:t>
      </w:r>
      <w:r w:rsidRPr="00E06FC8">
        <w:rPr>
          <w:rFonts w:eastAsia="Calibri"/>
          <w:sz w:val="28"/>
          <w:szCs w:val="28"/>
        </w:rPr>
        <w:t>сельского</w:t>
      </w:r>
      <w:proofErr w:type="gramEnd"/>
      <w:r w:rsidRPr="00E06FC8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4409D3">
        <w:rPr>
          <w:rFonts w:eastAsia="Calibri"/>
          <w:sz w:val="28"/>
          <w:szCs w:val="28"/>
        </w:rPr>
        <w:t>Староваряшский</w:t>
      </w:r>
      <w:proofErr w:type="spellEnd"/>
      <w:r w:rsidRPr="004409D3">
        <w:rPr>
          <w:rFonts w:eastAsia="Calibri"/>
          <w:sz w:val="28"/>
          <w:szCs w:val="28"/>
        </w:rPr>
        <w:t xml:space="preserve"> сельсовет </w:t>
      </w:r>
      <w:r w:rsidRPr="004409D3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06.06.2019 г. № 85н.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Коды направлений расходов, содержащие значения </w:t>
      </w:r>
      <w:r w:rsidRPr="00E06FC8">
        <w:rPr>
          <w:sz w:val="28"/>
          <w:szCs w:val="28"/>
        </w:rPr>
        <w:br/>
        <w:t xml:space="preserve">50000 – 59990, </w:t>
      </w:r>
      <w:r w:rsidRPr="00E06FC8">
        <w:rPr>
          <w:spacing w:val="-10"/>
          <w:sz w:val="28"/>
          <w:szCs w:val="28"/>
        </w:rPr>
        <w:t xml:space="preserve">70000 – 79990, </w:t>
      </w:r>
      <w:r w:rsidRPr="00E06FC8">
        <w:rPr>
          <w:sz w:val="28"/>
          <w:szCs w:val="28"/>
        </w:rPr>
        <w:t>S0000 – S9990 используются в следующем порядке:</w:t>
      </w:r>
    </w:p>
    <w:p w:rsidR="004409D3" w:rsidRPr="00E06FC8" w:rsidRDefault="004409D3" w:rsidP="004409D3">
      <w:pPr>
        <w:ind w:firstLine="709"/>
        <w:jc w:val="both"/>
        <w:rPr>
          <w:rFonts w:eastAsia="Calibri"/>
          <w:spacing w:val="-10"/>
          <w:sz w:val="28"/>
          <w:szCs w:val="28"/>
        </w:rPr>
      </w:pPr>
      <w:r w:rsidRPr="00E06FC8">
        <w:rPr>
          <w:sz w:val="28"/>
          <w:szCs w:val="28"/>
        </w:rPr>
        <w:t>1)</w:t>
      </w:r>
      <w:r w:rsidRPr="00E06FC8">
        <w:rPr>
          <w:rFonts w:eastAsia="Calibri"/>
          <w:sz w:val="28"/>
          <w:szCs w:val="28"/>
        </w:rPr>
        <w:t> </w:t>
      </w:r>
      <w:r w:rsidRPr="00E06FC8">
        <w:rPr>
          <w:sz w:val="28"/>
          <w:szCs w:val="28"/>
        </w:rPr>
        <w:t xml:space="preserve"> 50000 – 59990 – </w:t>
      </w:r>
      <w:r w:rsidRPr="00E06FC8">
        <w:rPr>
          <w:rFonts w:eastAsia="Calibri"/>
          <w:spacing w:val="-10"/>
          <w:sz w:val="28"/>
          <w:szCs w:val="28"/>
        </w:rPr>
        <w:t xml:space="preserve">для отражения </w:t>
      </w:r>
      <w:proofErr w:type="gramStart"/>
      <w:r w:rsidRPr="00E06FC8">
        <w:rPr>
          <w:rFonts w:eastAsia="Calibri"/>
          <w:spacing w:val="-10"/>
          <w:sz w:val="28"/>
          <w:szCs w:val="28"/>
        </w:rPr>
        <w:t>расходов  бюджета</w:t>
      </w:r>
      <w:proofErr w:type="gramEnd"/>
      <w:r w:rsidRPr="00E06FC8">
        <w:rPr>
          <w:rFonts w:eastAsia="Calibri"/>
          <w:spacing w:val="-10"/>
          <w:sz w:val="28"/>
          <w:szCs w:val="28"/>
        </w:rPr>
        <w:t xml:space="preserve">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</w:t>
      </w:r>
    </w:p>
    <w:p w:rsidR="004409D3" w:rsidRPr="00E06FC8" w:rsidRDefault="004409D3" w:rsidP="004409D3">
      <w:pPr>
        <w:ind w:firstLine="709"/>
        <w:jc w:val="both"/>
        <w:rPr>
          <w:spacing w:val="-10"/>
          <w:sz w:val="28"/>
          <w:szCs w:val="28"/>
        </w:rPr>
      </w:pPr>
      <w:r w:rsidRPr="00E06FC8">
        <w:rPr>
          <w:spacing w:val="-10"/>
          <w:sz w:val="28"/>
          <w:szCs w:val="28"/>
        </w:rPr>
        <w:t>2)</w:t>
      </w:r>
      <w:r w:rsidRPr="00E06FC8">
        <w:rPr>
          <w:spacing w:val="-10"/>
          <w:sz w:val="28"/>
          <w:szCs w:val="28"/>
          <w:lang w:val="en-US"/>
        </w:rPr>
        <w:t> </w:t>
      </w:r>
      <w:r w:rsidRPr="00E06FC8">
        <w:rPr>
          <w:spacing w:val="-10"/>
          <w:sz w:val="28"/>
          <w:szCs w:val="28"/>
        </w:rPr>
        <w:t>70000 – 79990 – для отражения:</w:t>
      </w:r>
    </w:p>
    <w:p w:rsidR="004409D3" w:rsidRPr="00E06FC8" w:rsidRDefault="004409D3" w:rsidP="004409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расходов бюджета </w:t>
      </w:r>
      <w:r w:rsidRPr="00E06FC8">
        <w:rPr>
          <w:rFonts w:eastAsia="Calibri"/>
          <w:spacing w:val="-10"/>
          <w:sz w:val="28"/>
          <w:szCs w:val="28"/>
        </w:rPr>
        <w:t xml:space="preserve">сельского </w:t>
      </w:r>
      <w:proofErr w:type="gramStart"/>
      <w:r w:rsidRPr="00E06FC8">
        <w:rPr>
          <w:rFonts w:eastAsia="Calibri"/>
          <w:spacing w:val="-10"/>
          <w:sz w:val="28"/>
          <w:szCs w:val="28"/>
        </w:rPr>
        <w:t>поселения</w:t>
      </w:r>
      <w:r w:rsidRPr="00E06FC8">
        <w:rPr>
          <w:rFonts w:eastAsia="Calibri"/>
          <w:sz w:val="28"/>
          <w:szCs w:val="28"/>
          <w:lang w:eastAsia="en-US"/>
        </w:rPr>
        <w:t xml:space="preserve">  (</w:t>
      </w:r>
      <w:proofErr w:type="gramEnd"/>
      <w:r w:rsidRPr="00E06FC8">
        <w:rPr>
          <w:rFonts w:eastAsia="Calibri"/>
          <w:sz w:val="28"/>
          <w:szCs w:val="28"/>
          <w:lang w:eastAsia="en-US"/>
        </w:rPr>
        <w:t xml:space="preserve">в том числе расходов на предоставление межбюджетных трансфертов бюджетам сельских поселений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Башкортостан), источником финансового обеспечения которых являются субвенции и иные межбюджетные трансферты, предоставляемые из бюджета Республики Башкортостан.</w:t>
      </w:r>
    </w:p>
    <w:p w:rsidR="004409D3" w:rsidRPr="00E06FC8" w:rsidRDefault="004409D3" w:rsidP="004409D3">
      <w:pPr>
        <w:ind w:firstLine="709"/>
        <w:jc w:val="both"/>
        <w:rPr>
          <w:spacing w:val="-10"/>
          <w:sz w:val="28"/>
          <w:szCs w:val="28"/>
        </w:rPr>
      </w:pPr>
      <w:r w:rsidRPr="00E06FC8">
        <w:rPr>
          <w:sz w:val="28"/>
          <w:szCs w:val="28"/>
        </w:rPr>
        <w:t>3)</w:t>
      </w:r>
      <w:r w:rsidRPr="00E06FC8">
        <w:rPr>
          <w:rFonts w:eastAsia="Calibri"/>
          <w:sz w:val="28"/>
          <w:szCs w:val="28"/>
        </w:rPr>
        <w:t> </w:t>
      </w:r>
      <w:r w:rsidRPr="00E06FC8">
        <w:rPr>
          <w:sz w:val="28"/>
          <w:szCs w:val="28"/>
        </w:rPr>
        <w:t xml:space="preserve">S0000 – S9990 – </w:t>
      </w:r>
      <w:r w:rsidRPr="00E06FC8">
        <w:rPr>
          <w:spacing w:val="-10"/>
          <w:sz w:val="28"/>
          <w:szCs w:val="28"/>
        </w:rPr>
        <w:t xml:space="preserve">для отражения расходов бюджета сельского поселения, (в том числе расходов на предоставление межбюджетных трансфертов бюджетам сельских поселений Республики Башкортостан), в целях </w:t>
      </w:r>
      <w:proofErr w:type="spellStart"/>
      <w:r w:rsidRPr="00E06FC8">
        <w:rPr>
          <w:spacing w:val="-10"/>
          <w:sz w:val="28"/>
          <w:szCs w:val="28"/>
        </w:rPr>
        <w:t>софинансирования</w:t>
      </w:r>
      <w:proofErr w:type="spellEnd"/>
      <w:r w:rsidRPr="00E06FC8">
        <w:rPr>
          <w:spacing w:val="-10"/>
          <w:sz w:val="28"/>
          <w:szCs w:val="28"/>
        </w:rPr>
        <w:t xml:space="preserve"> которых из бюджета Республики Башкортостан предоставляется бюджету сельского поселения субсидии (за исключением предоставляемых за счет межбюджетных трансфертов из федерального бюджета).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При формировании кодов целевых статей расходов бюджета сельского поселения, содержащих направления расходов S0000 – S9990, на уровне второго – пятого разрядов направлений расходов обеспечивается однозначная увязка данных кодов с кодами направлений расходов бюджета </w:t>
      </w:r>
      <w:r w:rsidRPr="00E06FC8">
        <w:rPr>
          <w:spacing w:val="-10"/>
          <w:sz w:val="28"/>
          <w:szCs w:val="28"/>
        </w:rPr>
        <w:t>Республики Башкортостан</w:t>
      </w:r>
      <w:r w:rsidRPr="00E06FC8">
        <w:rPr>
          <w:rFonts w:eastAsia="Calibri"/>
          <w:sz w:val="28"/>
          <w:szCs w:val="28"/>
          <w:lang w:eastAsia="en-US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Правила применения целевых статей расходов </w:t>
      </w:r>
      <w:proofErr w:type="gramStart"/>
      <w:r w:rsidRPr="00E06FC8">
        <w:rPr>
          <w:rFonts w:eastAsia="Calibri"/>
          <w:spacing w:val="-10"/>
          <w:sz w:val="28"/>
          <w:szCs w:val="28"/>
        </w:rPr>
        <w:t>бюджета  сельского</w:t>
      </w:r>
      <w:proofErr w:type="gramEnd"/>
      <w:r w:rsidRPr="00E06FC8">
        <w:rPr>
          <w:rFonts w:eastAsia="Calibri"/>
          <w:spacing w:val="-10"/>
          <w:sz w:val="28"/>
          <w:szCs w:val="28"/>
        </w:rPr>
        <w:t xml:space="preserve"> поселения </w:t>
      </w:r>
      <w:proofErr w:type="spellStart"/>
      <w:r w:rsidRPr="004409D3">
        <w:rPr>
          <w:rFonts w:eastAsia="Calibri"/>
          <w:spacing w:val="-10"/>
          <w:sz w:val="28"/>
          <w:szCs w:val="28"/>
        </w:rPr>
        <w:t>Янаульский</w:t>
      </w:r>
      <w:proofErr w:type="spellEnd"/>
      <w:r w:rsidRPr="00E06FC8">
        <w:rPr>
          <w:rFonts w:eastAsia="Calibri"/>
          <w:spacing w:val="-10"/>
          <w:sz w:val="28"/>
          <w:szCs w:val="28"/>
        </w:rPr>
        <w:t xml:space="preserve"> район Республики Башкортостан </w:t>
      </w:r>
      <w:r w:rsidRPr="00E06FC8">
        <w:rPr>
          <w:sz w:val="28"/>
          <w:szCs w:val="28"/>
        </w:rPr>
        <w:t xml:space="preserve">установлены в пункте 2 раздела </w:t>
      </w:r>
      <w:r w:rsidRPr="00E06FC8">
        <w:rPr>
          <w:sz w:val="28"/>
          <w:szCs w:val="28"/>
          <w:lang w:val="en-US"/>
        </w:rPr>
        <w:t>II</w:t>
      </w:r>
      <w:r w:rsidRPr="00E06FC8">
        <w:rPr>
          <w:sz w:val="28"/>
          <w:szCs w:val="28"/>
        </w:rPr>
        <w:t xml:space="preserve"> настоящего Порядка.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z w:val="28"/>
          <w:szCs w:val="28"/>
        </w:rPr>
        <w:t xml:space="preserve">Перечень целевых статей, задействованных в </w:t>
      </w:r>
      <w:proofErr w:type="gramStart"/>
      <w:r w:rsidRPr="00E06FC8">
        <w:rPr>
          <w:sz w:val="28"/>
          <w:szCs w:val="28"/>
        </w:rPr>
        <w:t>бюджете  сельского</w:t>
      </w:r>
      <w:proofErr w:type="gramEnd"/>
      <w:r w:rsidRPr="00E06FC8">
        <w:rPr>
          <w:sz w:val="28"/>
          <w:szCs w:val="28"/>
        </w:rPr>
        <w:t xml:space="preserve"> поселения,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E06FC8">
        <w:rPr>
          <w:rFonts w:eastAsia="Calibri"/>
          <w:spacing w:val="-10"/>
          <w:sz w:val="28"/>
          <w:szCs w:val="28"/>
        </w:rPr>
        <w:t>бюджета сельского поселения</w:t>
      </w:r>
      <w:r w:rsidRPr="00E06FC8">
        <w:rPr>
          <w:sz w:val="28"/>
          <w:szCs w:val="28"/>
        </w:rPr>
        <w:t>, установлены в приложении № 1 к настоящему Порядку.</w:t>
      </w:r>
    </w:p>
    <w:p w:rsidR="004409D3" w:rsidRPr="00E06FC8" w:rsidRDefault="004409D3" w:rsidP="004409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lastRenderedPageBreak/>
        <w:t xml:space="preserve">Расходы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 на реализацию мероприятий по созданию, </w:t>
      </w:r>
      <w:r w:rsidRPr="00E06FC8">
        <w:rPr>
          <w:rFonts w:eastAsia="Calibri"/>
          <w:sz w:val="28"/>
          <w:szCs w:val="28"/>
          <w:lang w:eastAsia="en-US"/>
        </w:rPr>
        <w:br/>
        <w:t xml:space="preserve">с учетом опытной эксплуатации, развитию, модернизации, эксплуатации муниципальных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 муниципальной власти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Башкортостан, в том числе находящихся в их ведении муниципальных казенных учреждений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</w:t>
      </w:r>
      <w:r w:rsidRPr="00E06FC8">
        <w:rPr>
          <w:sz w:val="28"/>
          <w:szCs w:val="28"/>
        </w:rPr>
        <w:t>.</w:t>
      </w:r>
    </w:p>
    <w:p w:rsidR="004409D3" w:rsidRPr="00E06FC8" w:rsidRDefault="004409D3" w:rsidP="004409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548DD4"/>
          <w:sz w:val="28"/>
          <w:szCs w:val="28"/>
          <w:lang w:eastAsia="en-US"/>
        </w:rPr>
      </w:pPr>
      <w:bookmarkStart w:id="7" w:name="Par60"/>
      <w:bookmarkEnd w:id="7"/>
    </w:p>
    <w:p w:rsidR="004409D3" w:rsidRDefault="004409D3" w:rsidP="004409D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Перечень и правила отнесения расходов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 на соответствующие направления расходов.</w:t>
      </w:r>
    </w:p>
    <w:p w:rsidR="004409D3" w:rsidRPr="00E06FC8" w:rsidRDefault="004409D3" w:rsidP="004409D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E06F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</w:t>
      </w:r>
      <w:r w:rsidRPr="00E06FC8">
        <w:rPr>
          <w:rFonts w:eastAsia="Calibri"/>
          <w:sz w:val="28"/>
          <w:szCs w:val="28"/>
          <w:lang w:eastAsia="en-US"/>
        </w:rPr>
        <w:t xml:space="preserve"> 0</w:t>
      </w:r>
      <w:r>
        <w:rPr>
          <w:rFonts w:eastAsia="Calibri"/>
          <w:sz w:val="28"/>
          <w:szCs w:val="28"/>
          <w:lang w:eastAsia="en-US"/>
        </w:rPr>
        <w:t>0</w:t>
      </w:r>
      <w:r w:rsidRPr="00E06FC8">
        <w:rPr>
          <w:rFonts w:eastAsia="Calibri"/>
          <w:sz w:val="28"/>
          <w:szCs w:val="28"/>
          <w:lang w:eastAsia="en-US"/>
        </w:rPr>
        <w:t xml:space="preserve"> 00000 </w:t>
      </w:r>
      <w:r>
        <w:rPr>
          <w:rFonts w:eastAsia="Calibri"/>
          <w:sz w:val="28"/>
          <w:szCs w:val="28"/>
          <w:lang w:eastAsia="en-US"/>
        </w:rPr>
        <w:t>Программа</w:t>
      </w:r>
      <w:r w:rsidRPr="00E06FC8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Благоустройство населенных пунктов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Башкортостан </w:t>
      </w:r>
      <w:r w:rsidRPr="00E06FC8">
        <w:rPr>
          <w:rFonts w:eastAsia="Calibri"/>
          <w:sz w:val="28"/>
          <w:szCs w:val="28"/>
          <w:lang w:eastAsia="en-US"/>
        </w:rPr>
        <w:t>»</w:t>
      </w:r>
      <w:proofErr w:type="gramEnd"/>
      <w:r w:rsidRPr="00E06FC8">
        <w:rPr>
          <w:rFonts w:eastAsia="Calibri"/>
          <w:sz w:val="28"/>
          <w:szCs w:val="28"/>
          <w:lang w:eastAsia="en-US"/>
        </w:rPr>
        <w:t>;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E06F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Pr="00E06FC8">
        <w:rPr>
          <w:rFonts w:eastAsia="Calibri"/>
          <w:sz w:val="28"/>
          <w:szCs w:val="28"/>
          <w:lang w:eastAsia="en-US"/>
        </w:rPr>
        <w:t xml:space="preserve"> 00 00000 Подпрограмма «</w:t>
      </w:r>
      <w:r>
        <w:rPr>
          <w:rFonts w:eastAsia="Calibri"/>
          <w:sz w:val="28"/>
          <w:szCs w:val="28"/>
          <w:lang w:eastAsia="en-US"/>
        </w:rPr>
        <w:t>Дорожное хозяйство</w:t>
      </w:r>
      <w:r w:rsidRPr="00E06FC8">
        <w:rPr>
          <w:rFonts w:eastAsia="Calibri"/>
          <w:sz w:val="28"/>
          <w:szCs w:val="28"/>
          <w:lang w:eastAsia="en-US"/>
        </w:rPr>
        <w:t>»;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30 1 </w:t>
      </w:r>
      <w:r w:rsidRPr="00E06FC8">
        <w:rPr>
          <w:rFonts w:eastAsia="Calibri"/>
          <w:sz w:val="28"/>
          <w:szCs w:val="28"/>
          <w:lang w:eastAsia="en-US"/>
        </w:rPr>
        <w:t>01 00000 Основное мероприятие «</w:t>
      </w:r>
      <w:r>
        <w:rPr>
          <w:rFonts w:eastAsia="Calibri"/>
          <w:sz w:val="28"/>
          <w:szCs w:val="28"/>
          <w:lang w:eastAsia="en-US"/>
        </w:rPr>
        <w:t>Содержание и ремонт дорог в населенных пунктах</w:t>
      </w:r>
      <w:r w:rsidRPr="00E06FC8">
        <w:rPr>
          <w:rFonts w:eastAsia="Calibri"/>
          <w:sz w:val="28"/>
          <w:szCs w:val="28"/>
          <w:lang w:eastAsia="en-US"/>
        </w:rPr>
        <w:t>»;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12B4D">
        <w:rPr>
          <w:rFonts w:eastAsia="Calibri"/>
          <w:sz w:val="28"/>
          <w:szCs w:val="28"/>
          <w:lang w:eastAsia="en-US"/>
        </w:rPr>
        <w:t xml:space="preserve">30 2 00 00000 </w:t>
      </w:r>
      <w:r>
        <w:rPr>
          <w:rFonts w:eastAsia="Calibri"/>
          <w:sz w:val="28"/>
          <w:szCs w:val="28"/>
          <w:lang w:eastAsia="en-US"/>
        </w:rPr>
        <w:t>Подпрограмма</w:t>
      </w:r>
      <w:r w:rsidRPr="00012B4D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Благоустройство территорий населенных пунктов</w:t>
      </w:r>
      <w:r w:rsidRPr="00012B4D">
        <w:rPr>
          <w:rFonts w:eastAsia="Calibri"/>
          <w:sz w:val="28"/>
          <w:szCs w:val="28"/>
          <w:lang w:eastAsia="en-US"/>
        </w:rPr>
        <w:t>»;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12B4D">
        <w:rPr>
          <w:rFonts w:eastAsia="Calibri"/>
          <w:sz w:val="28"/>
          <w:szCs w:val="28"/>
          <w:lang w:eastAsia="en-US"/>
        </w:rPr>
        <w:t>30 2 02 00000 Основное мероприятие «Благоустройство территорий населенных пунктов»;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30  3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00 00000 Подпрограмма «Обеспечение пожарной безопасности»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30  3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03 00000 Основное  мероприятие «Обеспечение пожарной безопасности на территории сельского поселения»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42 0 00 00000 Муниципальная программа «Об организации культурно массовых мероприятий в сельском поселении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район Республики Башкортостан»</w:t>
      </w: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42 1 00 00000 Подпрограмма «Развитие культуры в сельском поселении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район Республики Башкортостан»</w:t>
      </w: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42 1 01 00000 Основное мероприятие «Проведение культурно-массовых </w:t>
      </w:r>
      <w:proofErr w:type="gramStart"/>
      <w:r w:rsidRPr="00274E14">
        <w:rPr>
          <w:rFonts w:eastAsia="Calibri"/>
          <w:sz w:val="28"/>
          <w:szCs w:val="28"/>
          <w:lang w:eastAsia="en-US"/>
        </w:rPr>
        <w:t>мероприятий »</w:t>
      </w:r>
      <w:proofErr w:type="gramEnd"/>
    </w:p>
    <w:p w:rsidR="004409D3" w:rsidRPr="00274E14" w:rsidRDefault="004409D3" w:rsidP="004409D3">
      <w:pPr>
        <w:autoSpaceDE w:val="0"/>
        <w:autoSpaceDN w:val="0"/>
        <w:adjustRightInd w:val="0"/>
        <w:jc w:val="both"/>
        <w:outlineLvl w:val="2"/>
        <w:rPr>
          <w:rFonts w:ascii="Calibri" w:eastAsia="Calibri" w:hAnsi="Calibri"/>
          <w:sz w:val="22"/>
          <w:szCs w:val="22"/>
          <w:lang w:eastAsia="en-US"/>
        </w:rPr>
      </w:pP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lastRenderedPageBreak/>
        <w:t xml:space="preserve">49 0 00 00000 Муниципальная программа «Совершенствование деятельности органов местного самоуправления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4E14">
        <w:rPr>
          <w:rFonts w:eastAsia="Calibri"/>
          <w:sz w:val="28"/>
          <w:szCs w:val="28"/>
          <w:lang w:eastAsia="en-US"/>
        </w:rPr>
        <w:t>сельсовет  муниципального</w:t>
      </w:r>
      <w:proofErr w:type="gramEnd"/>
      <w:r w:rsidRPr="00274E14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4E14">
        <w:rPr>
          <w:rFonts w:eastAsia="Calibri"/>
          <w:sz w:val="28"/>
          <w:szCs w:val="28"/>
          <w:lang w:eastAsia="en-US"/>
        </w:rPr>
        <w:t>район  Республики</w:t>
      </w:r>
      <w:proofErr w:type="gramEnd"/>
      <w:r w:rsidRPr="00274E14">
        <w:rPr>
          <w:rFonts w:eastAsia="Calibri"/>
          <w:sz w:val="28"/>
          <w:szCs w:val="28"/>
          <w:lang w:eastAsia="en-US"/>
        </w:rPr>
        <w:t xml:space="preserve"> Башкортостан на реализацию  программы, осуществляемые по следующим подпрограммам и основным мероприятиям.</w:t>
      </w:r>
    </w:p>
    <w:p w:rsidR="004409D3" w:rsidRPr="00274E14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49 0 00 00000 Подпрограмма «Обеспечение и реализация муниципальной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программы"Совершенствование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деятельности органов местного самоуправления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4E14">
        <w:rPr>
          <w:rFonts w:eastAsia="Calibri"/>
          <w:sz w:val="28"/>
          <w:szCs w:val="28"/>
          <w:lang w:eastAsia="en-US"/>
        </w:rPr>
        <w:t>сельсовет  муниципального</w:t>
      </w:r>
      <w:proofErr w:type="gramEnd"/>
      <w:r w:rsidRPr="00274E14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район Республики Башкортостан"  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74E14">
        <w:rPr>
          <w:rFonts w:eastAsia="Calibri"/>
          <w:sz w:val="28"/>
          <w:szCs w:val="28"/>
          <w:lang w:eastAsia="en-US"/>
        </w:rPr>
        <w:t xml:space="preserve">49 0 01 00000 Основное мероприятие </w:t>
      </w:r>
      <w:proofErr w:type="gramStart"/>
      <w:r w:rsidRPr="00274E14">
        <w:rPr>
          <w:rFonts w:eastAsia="Calibri"/>
          <w:sz w:val="28"/>
          <w:szCs w:val="28"/>
          <w:lang w:eastAsia="en-US"/>
        </w:rPr>
        <w:t>« Обеспечение</w:t>
      </w:r>
      <w:proofErr w:type="gramEnd"/>
      <w:r w:rsidRPr="00274E14">
        <w:rPr>
          <w:rFonts w:eastAsia="Calibri"/>
          <w:sz w:val="28"/>
          <w:szCs w:val="28"/>
          <w:lang w:eastAsia="en-US"/>
        </w:rPr>
        <w:t xml:space="preserve"> деятельности органами местного самоуправления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74E14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74E14">
        <w:rPr>
          <w:rFonts w:eastAsia="Calibri"/>
          <w:sz w:val="28"/>
          <w:szCs w:val="28"/>
          <w:lang w:eastAsia="en-US"/>
        </w:rPr>
        <w:t xml:space="preserve"> район Республики Башкортостан»;</w:t>
      </w: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409D3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409D3" w:rsidRPr="00012B4D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12B4D">
        <w:rPr>
          <w:rFonts w:eastAsia="Calibri"/>
          <w:sz w:val="28"/>
          <w:szCs w:val="28"/>
          <w:lang w:eastAsia="en-US"/>
        </w:rPr>
        <w:t>Непрограммные направления расходов включают: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>99 0 00 00000 Непрограммные расходы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6FC8">
        <w:rPr>
          <w:rFonts w:eastAsia="Calibri"/>
          <w:sz w:val="28"/>
          <w:szCs w:val="28"/>
          <w:lang w:eastAsia="en-US"/>
        </w:rPr>
        <w:t>район  Республики</w:t>
      </w:r>
      <w:proofErr w:type="gramEnd"/>
      <w:r w:rsidRPr="00E06FC8">
        <w:rPr>
          <w:rFonts w:eastAsia="Calibri"/>
          <w:sz w:val="28"/>
          <w:szCs w:val="28"/>
          <w:lang w:eastAsia="en-US"/>
        </w:rPr>
        <w:t xml:space="preserve"> Башкортостан  по соответствующим направлениям расходов.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trike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3. Перечень и правила отнесения расходов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 на соответствующие направления расходов.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409D3" w:rsidRPr="00E06FC8" w:rsidRDefault="004409D3" w:rsidP="004409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sz w:val="28"/>
          <w:szCs w:val="28"/>
        </w:rPr>
        <w:t>3.1. </w:t>
      </w:r>
      <w:r w:rsidRPr="00E06FC8">
        <w:rPr>
          <w:rFonts w:eastAsia="Calibri"/>
          <w:sz w:val="28"/>
          <w:szCs w:val="28"/>
          <w:lang w:eastAsia="en-US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06FC8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4409D3" w:rsidRPr="00E06FC8" w:rsidRDefault="004409D3" w:rsidP="004409D3">
      <w:pPr>
        <w:jc w:val="both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bookmarkStart w:id="8" w:name="OLE_LINK4"/>
      <w:r w:rsidRPr="00E06FC8">
        <w:rPr>
          <w:rFonts w:eastAsia="Calibri"/>
          <w:snapToGrid w:val="0"/>
          <w:sz w:val="28"/>
          <w:szCs w:val="28"/>
        </w:rPr>
        <w:t>- 02030 Глава муниципального образования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оплату труда, с учетом начислений, главы администрации сельского поселения.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- 02040 Аппараты органов муниципальной власти муниципального района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</w:t>
      </w:r>
      <w:proofErr w:type="gramStart"/>
      <w:r w:rsidRPr="00E06FC8">
        <w:rPr>
          <w:rFonts w:eastAsia="Calibri"/>
          <w:sz w:val="28"/>
          <w:szCs w:val="28"/>
          <w:lang w:eastAsia="en-US"/>
        </w:rPr>
        <w:t>поселения  на</w:t>
      </w:r>
      <w:proofErr w:type="gramEnd"/>
      <w:r w:rsidRPr="00E06FC8">
        <w:rPr>
          <w:rFonts w:eastAsia="Calibri"/>
          <w:sz w:val="28"/>
          <w:szCs w:val="28"/>
          <w:lang w:eastAsia="en-US"/>
        </w:rPr>
        <w:t xml:space="preserve"> обеспечение выполнения функций: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>аппаратов муниципальных органов сельского поселения;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lastRenderedPageBreak/>
        <w:t>аппаратов органов законодательной (представительной) власти сельского поселения;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аппаратов органов муниципального финансового контроля </w:t>
      </w:r>
      <w:r w:rsidRPr="00E06FC8">
        <w:rPr>
          <w:rFonts w:eastAsia="Calibri"/>
          <w:sz w:val="28"/>
          <w:szCs w:val="28"/>
          <w:lang w:eastAsia="en-US"/>
        </w:rPr>
        <w:br/>
        <w:t>и финансово-бюджетного надзора сельского поселения.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По данному направлению расходов не учитываются расходы </w:t>
      </w:r>
      <w:r w:rsidRPr="00E06FC8">
        <w:rPr>
          <w:rFonts w:eastAsia="Calibri"/>
          <w:sz w:val="28"/>
          <w:szCs w:val="28"/>
          <w:lang w:eastAsia="en-US"/>
        </w:rPr>
        <w:br/>
        <w:t>на строительство административных зданий и жилищное строительство.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- 03150 Дорожное хозяйство</w:t>
      </w:r>
    </w:p>
    <w:p w:rsidR="004409D3" w:rsidRPr="00E06FC8" w:rsidRDefault="004409D3" w:rsidP="004409D3">
      <w:pPr>
        <w:ind w:firstLine="709"/>
        <w:jc w:val="both"/>
        <w:rPr>
          <w:sz w:val="28"/>
          <w:szCs w:val="28"/>
        </w:rPr>
      </w:pPr>
      <w:r w:rsidRPr="00E06FC8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Pr="00E06FC8">
        <w:rPr>
          <w:sz w:val="28"/>
          <w:szCs w:val="28"/>
        </w:rPr>
        <w:t>на мероприятия в области дорожного хозяйства.</w:t>
      </w: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ab/>
        <w:t>- 06050 Мероприятия по благоустройству территорий населенных пунктов</w:t>
      </w: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ab/>
      </w:r>
      <w:r w:rsidRPr="00E06FC8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мероприятия </w:t>
      </w:r>
      <w:r w:rsidRPr="00E06FC8">
        <w:rPr>
          <w:rFonts w:eastAsia="Calibri"/>
          <w:snapToGrid w:val="0"/>
          <w:sz w:val="28"/>
          <w:szCs w:val="28"/>
        </w:rPr>
        <w:t>по благоустройству территорий населенных пунктов.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-  74000 Иные безвозмездные и безвозвратные перечисления 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предоставление иных безвозмездных и безвозвратных перечислений бюджету муниципального района.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- 99999 Условно утвержденные расходы</w:t>
      </w:r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не распределенные в плановом периоде </w:t>
      </w:r>
      <w:r w:rsidRPr="00E06FC8">
        <w:rPr>
          <w:rFonts w:eastAsia="Calibri"/>
          <w:snapToGrid w:val="0"/>
          <w:sz w:val="28"/>
          <w:szCs w:val="28"/>
        </w:rPr>
        <w:br/>
        <w:t>в соответствии с классификацией расходов бюджетов.</w:t>
      </w:r>
      <w:bookmarkEnd w:id="8"/>
    </w:p>
    <w:p w:rsidR="004409D3" w:rsidRPr="00E06FC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D61648" w:rsidRDefault="004409D3" w:rsidP="004409D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</w:rPr>
      </w:pPr>
      <w:r w:rsidRPr="00D61648">
        <w:rPr>
          <w:rFonts w:eastAsia="Calibri"/>
          <w:sz w:val="28"/>
          <w:szCs w:val="28"/>
        </w:rPr>
        <w:t>3.</w:t>
      </w:r>
      <w:bookmarkStart w:id="9" w:name="OLE_LINK1"/>
      <w:r w:rsidRPr="00D61648">
        <w:rPr>
          <w:rFonts w:eastAsia="Calibri"/>
          <w:sz w:val="28"/>
          <w:szCs w:val="28"/>
        </w:rPr>
        <w:t xml:space="preserve">2.  Направления расходов, предназначенные для отражения расходов бюджета сельского поселения, источником финансового обеспечения которых являются средства бюджета Республики Башкортостан, а также расходов бюджета сельского поселения, в целях </w:t>
      </w:r>
      <w:proofErr w:type="spellStart"/>
      <w:r w:rsidRPr="00D61648">
        <w:rPr>
          <w:rFonts w:eastAsia="Calibri"/>
          <w:sz w:val="28"/>
          <w:szCs w:val="28"/>
        </w:rPr>
        <w:t>софинансирования</w:t>
      </w:r>
      <w:proofErr w:type="spellEnd"/>
      <w:r w:rsidRPr="00D61648">
        <w:rPr>
          <w:rFonts w:eastAsia="Calibri"/>
          <w:sz w:val="28"/>
          <w:szCs w:val="28"/>
        </w:rPr>
        <w:t xml:space="preserve"> которых предоставляются межбюджетные трансферты из бюджета Республики Башкортостан</w:t>
      </w:r>
    </w:p>
    <w:p w:rsidR="004409D3" w:rsidRPr="00D6164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</w:p>
    <w:p w:rsidR="004409D3" w:rsidRPr="00D6164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D61648">
        <w:rPr>
          <w:rFonts w:eastAsia="Calibri"/>
          <w:snapToGrid w:val="0"/>
          <w:sz w:val="28"/>
          <w:szCs w:val="28"/>
        </w:rPr>
        <w:t>- S2010 </w:t>
      </w:r>
      <w:proofErr w:type="spellStart"/>
      <w:r w:rsidRPr="00D61648">
        <w:rPr>
          <w:rFonts w:eastAsia="Calibri"/>
          <w:snapToGrid w:val="0"/>
          <w:sz w:val="28"/>
          <w:szCs w:val="28"/>
        </w:rPr>
        <w:t>Софинансирование</w:t>
      </w:r>
      <w:proofErr w:type="spellEnd"/>
      <w:r w:rsidRPr="00D61648">
        <w:rPr>
          <w:rFonts w:eastAsia="Calibri"/>
          <w:snapToGrid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4409D3" w:rsidRPr="00D61648" w:rsidRDefault="004409D3" w:rsidP="004409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164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</w:t>
      </w:r>
      <w:r w:rsidRPr="00D61648">
        <w:rPr>
          <w:rFonts w:eastAsia="Calibri"/>
          <w:sz w:val="28"/>
          <w:szCs w:val="28"/>
          <w:lang w:eastAsia="en-US"/>
        </w:rPr>
        <w:lastRenderedPageBreak/>
        <w:t xml:space="preserve">бюджета Республики Башкортостан, на </w:t>
      </w:r>
      <w:proofErr w:type="spellStart"/>
      <w:r w:rsidRPr="00D61648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D61648">
        <w:rPr>
          <w:rFonts w:eastAsia="Calibr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Поступление в бюджет сельского </w:t>
      </w:r>
      <w:proofErr w:type="gramStart"/>
      <w:r w:rsidRPr="00E06FC8">
        <w:rPr>
          <w:rFonts w:eastAsia="Calibri"/>
          <w:sz w:val="28"/>
          <w:szCs w:val="28"/>
          <w:lang w:eastAsia="en-US"/>
        </w:rPr>
        <w:t>поселения  межбюджетных</w:t>
      </w:r>
      <w:proofErr w:type="gramEnd"/>
      <w:r w:rsidRPr="00E06FC8">
        <w:rPr>
          <w:rFonts w:eastAsia="Calibri"/>
          <w:sz w:val="28"/>
          <w:szCs w:val="28"/>
          <w:lang w:eastAsia="en-US"/>
        </w:rPr>
        <w:t xml:space="preserve"> трансфертов на указанные цели отражается по соответствующим кодам вида доходов 000 2 02 29998 00 0000 150 «Субсидии бюджетам сельских поселений на финансовое обеспечение отдельных полномочий» классификации доходов бюджетов.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D6164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D61648">
        <w:rPr>
          <w:rFonts w:eastAsia="Calibri"/>
          <w:snapToGrid w:val="0"/>
          <w:sz w:val="28"/>
          <w:szCs w:val="28"/>
        </w:rPr>
        <w:t>- S2471`</w:t>
      </w:r>
      <w:r w:rsidRPr="00D61648">
        <w:rPr>
          <w:rFonts w:eastAsia="Calibri"/>
          <w:snapToGrid w:val="0"/>
          <w:sz w:val="28"/>
          <w:szCs w:val="28"/>
          <w:lang w:val="en-US"/>
        </w:rPr>
        <w:t>C</w:t>
      </w:r>
      <w:proofErr w:type="spellStart"/>
      <w:r w:rsidRPr="00D61648">
        <w:rPr>
          <w:rFonts w:eastAsia="Calibri"/>
          <w:snapToGrid w:val="0"/>
          <w:sz w:val="28"/>
          <w:szCs w:val="28"/>
        </w:rPr>
        <w:t>офинансирование</w:t>
      </w:r>
      <w:proofErr w:type="spellEnd"/>
      <w:r w:rsidRPr="00D61648">
        <w:rPr>
          <w:rFonts w:eastAsia="Calibri"/>
          <w:snapToGrid w:val="0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p w:rsidR="004409D3" w:rsidRPr="00D61648" w:rsidRDefault="004409D3" w:rsidP="004409D3">
      <w:pPr>
        <w:ind w:firstLine="708"/>
        <w:jc w:val="both"/>
        <w:rPr>
          <w:sz w:val="28"/>
          <w:szCs w:val="28"/>
        </w:rPr>
      </w:pPr>
      <w:r w:rsidRPr="00D61648">
        <w:rPr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на </w:t>
      </w:r>
      <w:proofErr w:type="spellStart"/>
      <w:r w:rsidRPr="00D61648">
        <w:rPr>
          <w:sz w:val="28"/>
          <w:szCs w:val="28"/>
        </w:rPr>
        <w:t>софинансирование</w:t>
      </w:r>
      <w:proofErr w:type="spellEnd"/>
      <w:r w:rsidRPr="00D61648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4409D3" w:rsidRPr="00D61648" w:rsidRDefault="004409D3" w:rsidP="004409D3">
      <w:pPr>
        <w:ind w:firstLine="708"/>
        <w:jc w:val="both"/>
        <w:rPr>
          <w:sz w:val="28"/>
          <w:szCs w:val="28"/>
        </w:rPr>
      </w:pPr>
      <w:r w:rsidRPr="00D61648">
        <w:rPr>
          <w:sz w:val="28"/>
          <w:szCs w:val="28"/>
        </w:rPr>
        <w:t xml:space="preserve">Поступление в бюджет сельского поселения субсидий </w:t>
      </w:r>
      <w:r w:rsidRPr="00D61648">
        <w:rPr>
          <w:sz w:val="28"/>
          <w:szCs w:val="28"/>
        </w:rPr>
        <w:br/>
        <w:t xml:space="preserve">на указанные цели отражается по соответствующим кодам </w:t>
      </w:r>
      <w:r w:rsidRPr="00D61648">
        <w:rPr>
          <w:sz w:val="28"/>
          <w:szCs w:val="28"/>
        </w:rPr>
        <w:br/>
        <w:t>вида доходов 000 2 02 49999 00 7247 150 «Прочие межбюджетные трансферты, передаваемые бюджетам сельских поселений (межбюджетные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инициативах)» классификации доходов бюджетов.</w:t>
      </w:r>
    </w:p>
    <w:p w:rsidR="004409D3" w:rsidRPr="00D61648" w:rsidRDefault="004409D3" w:rsidP="004409D3">
      <w:pPr>
        <w:ind w:left="-14" w:firstLine="708"/>
        <w:jc w:val="both"/>
        <w:rPr>
          <w:sz w:val="28"/>
          <w:szCs w:val="28"/>
        </w:rPr>
      </w:pPr>
      <w:r w:rsidRPr="00D61648">
        <w:rPr>
          <w:sz w:val="28"/>
          <w:szCs w:val="28"/>
        </w:rPr>
        <w:t xml:space="preserve">Расходы бюджета сельского поселения, в целях </w:t>
      </w:r>
      <w:proofErr w:type="spellStart"/>
      <w:r w:rsidRPr="00D61648">
        <w:rPr>
          <w:sz w:val="28"/>
          <w:szCs w:val="28"/>
        </w:rPr>
        <w:t>софинансирования</w:t>
      </w:r>
      <w:proofErr w:type="spellEnd"/>
      <w:r w:rsidRPr="00D61648">
        <w:rPr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4409D3" w:rsidRPr="00D61648" w:rsidRDefault="004409D3" w:rsidP="004409D3">
      <w:pPr>
        <w:ind w:left="-14" w:firstLine="708"/>
        <w:jc w:val="both"/>
        <w:rPr>
          <w:sz w:val="28"/>
          <w:szCs w:val="28"/>
        </w:rPr>
      </w:pPr>
      <w:r w:rsidRPr="00D61648">
        <w:rPr>
          <w:sz w:val="28"/>
          <w:szCs w:val="28"/>
        </w:rPr>
        <w:t>S2471 «Реализация проектов развития общественной инфраструктуры, основанных на местных инициативах, за счет средств бюджетов»;</w:t>
      </w:r>
    </w:p>
    <w:p w:rsidR="004409D3" w:rsidRPr="00D61648" w:rsidRDefault="004409D3" w:rsidP="004409D3">
      <w:pPr>
        <w:ind w:left="-14" w:firstLine="708"/>
        <w:jc w:val="both"/>
        <w:rPr>
          <w:sz w:val="28"/>
          <w:szCs w:val="28"/>
        </w:rPr>
      </w:pPr>
      <w:r w:rsidRPr="00D61648">
        <w:rPr>
          <w:sz w:val="28"/>
          <w:szCs w:val="28"/>
          <w:lang w:val="en-US"/>
        </w:rPr>
        <w:t>S</w:t>
      </w:r>
      <w:r w:rsidRPr="00D61648">
        <w:rPr>
          <w:sz w:val="28"/>
          <w:szCs w:val="28"/>
        </w:rPr>
        <w:t xml:space="preserve">2472 «Реализация проектов развития общественной инфраструктуры, основанных на местных инициативах, за счет средств, поступивших </w:t>
      </w:r>
      <w:r w:rsidRPr="00D61648">
        <w:rPr>
          <w:sz w:val="28"/>
          <w:szCs w:val="28"/>
        </w:rPr>
        <w:br/>
        <w:t>от физических лиц»;</w:t>
      </w:r>
    </w:p>
    <w:p w:rsidR="004409D3" w:rsidRPr="00D61648" w:rsidRDefault="004409D3" w:rsidP="004409D3">
      <w:pPr>
        <w:ind w:left="-14" w:firstLine="708"/>
        <w:jc w:val="both"/>
        <w:rPr>
          <w:sz w:val="28"/>
          <w:szCs w:val="28"/>
        </w:rPr>
      </w:pPr>
      <w:r w:rsidRPr="00D61648">
        <w:rPr>
          <w:sz w:val="28"/>
          <w:szCs w:val="28"/>
          <w:lang w:val="en-US"/>
        </w:rPr>
        <w:t>S</w:t>
      </w:r>
      <w:r w:rsidRPr="00D61648">
        <w:rPr>
          <w:sz w:val="28"/>
          <w:szCs w:val="28"/>
        </w:rPr>
        <w:t xml:space="preserve">2473 «Реализация проектов развития общественной инфраструктуры, основанных на местных инициативах, за счет средств, поступивших </w:t>
      </w:r>
      <w:r w:rsidRPr="00D61648">
        <w:rPr>
          <w:sz w:val="28"/>
          <w:szCs w:val="28"/>
        </w:rPr>
        <w:br/>
        <w:t>от юридических лиц.</w:t>
      </w:r>
    </w:p>
    <w:p w:rsidR="004409D3" w:rsidRPr="00D6164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>- 74040 </w:t>
      </w:r>
      <w:r w:rsidRPr="00E06FC8">
        <w:rPr>
          <w:rFonts w:eastAsia="Calibri"/>
          <w:sz w:val="28"/>
          <w:szCs w:val="28"/>
        </w:rPr>
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осуществляемые за счет иных межбюджетных трансфертов из бюджета Республики Башкортостан, </w:t>
      </w:r>
      <w:r w:rsidRPr="00E06FC8">
        <w:rPr>
          <w:rFonts w:eastAsia="Calibri"/>
          <w:sz w:val="28"/>
          <w:szCs w:val="28"/>
        </w:rPr>
        <w:t xml:space="preserve">на финансирование мероприятий по благоустройству территорий населенных пунктов, </w:t>
      </w:r>
      <w:r w:rsidRPr="00E06FC8">
        <w:rPr>
          <w:rFonts w:eastAsia="Calibri"/>
          <w:sz w:val="28"/>
          <w:szCs w:val="28"/>
        </w:rPr>
        <w:lastRenderedPageBreak/>
        <w:t xml:space="preserve">коммунальному хозяйству, обеспечению мер пожарной </w:t>
      </w:r>
      <w:proofErr w:type="gramStart"/>
      <w:r w:rsidRPr="00E06FC8">
        <w:rPr>
          <w:rFonts w:eastAsia="Calibri"/>
          <w:sz w:val="28"/>
          <w:szCs w:val="28"/>
        </w:rPr>
        <w:t>безопасности,  осуществлению</w:t>
      </w:r>
      <w:proofErr w:type="gramEnd"/>
      <w:r w:rsidRPr="00E06FC8">
        <w:rPr>
          <w:rFonts w:eastAsia="Calibri"/>
          <w:sz w:val="28"/>
          <w:szCs w:val="28"/>
        </w:rPr>
        <w:t xml:space="preserve"> дорожной деятельности и охране окружающей среды в границах сельских поселений</w:t>
      </w:r>
      <w:r w:rsidRPr="00E06FC8">
        <w:rPr>
          <w:rFonts w:eastAsia="Calibri"/>
          <w:sz w:val="28"/>
          <w:szCs w:val="28"/>
          <w:lang w:eastAsia="en-US"/>
        </w:rPr>
        <w:t xml:space="preserve">. 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E06FC8">
        <w:rPr>
          <w:rFonts w:eastAsia="Calibri"/>
          <w:sz w:val="28"/>
          <w:szCs w:val="28"/>
        </w:rPr>
        <w:t xml:space="preserve">Поступление в бюджет сельского поселения иных межбюджетных трансфертов на указанные цели отражается </w:t>
      </w:r>
      <w:r w:rsidRPr="00E06FC8">
        <w:rPr>
          <w:rFonts w:eastAsia="Calibri"/>
          <w:sz w:val="28"/>
          <w:szCs w:val="28"/>
        </w:rPr>
        <w:br/>
        <w:t xml:space="preserve">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</w:t>
      </w:r>
      <w:r w:rsidRPr="00E06FC8">
        <w:rPr>
          <w:rFonts w:eastAsia="Calibri"/>
          <w:sz w:val="28"/>
          <w:szCs w:val="28"/>
        </w:rPr>
        <w:br/>
        <w:t>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 доходов бюджетов.</w:t>
      </w: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bookmarkEnd w:id="9"/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3.3. Направления расходов, предназначенные для отражения расходов бюджета сельского поселения </w:t>
      </w:r>
      <w:proofErr w:type="spellStart"/>
      <w:r w:rsidRPr="004409D3">
        <w:rPr>
          <w:rFonts w:eastAsia="Calibri"/>
          <w:snapToGrid w:val="0"/>
          <w:sz w:val="28"/>
          <w:szCs w:val="28"/>
        </w:rPr>
        <w:t>Староваряшский</w:t>
      </w:r>
      <w:proofErr w:type="spellEnd"/>
      <w:r w:rsidRPr="004409D3">
        <w:rPr>
          <w:rFonts w:eastAsia="Calibri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napToGrid w:val="0"/>
          <w:sz w:val="28"/>
          <w:szCs w:val="28"/>
        </w:rPr>
        <w:t>Янаульский</w:t>
      </w:r>
      <w:proofErr w:type="spellEnd"/>
      <w:r w:rsidRPr="00E06FC8">
        <w:rPr>
          <w:rFonts w:eastAsia="Calibri"/>
          <w:snapToGrid w:val="0"/>
          <w:sz w:val="28"/>
          <w:szCs w:val="28"/>
        </w:rPr>
        <w:t xml:space="preserve"> район Республики Башкортостан, источником финансового обеспечения которых являются средства федерального бюджета, а также расходов бюджета Республики Башкортостан, сельского поселения, в целях </w:t>
      </w:r>
      <w:proofErr w:type="spellStart"/>
      <w:r w:rsidRPr="00E06FC8">
        <w:rPr>
          <w:rFonts w:eastAsia="Calibri"/>
          <w:snapToGrid w:val="0"/>
          <w:sz w:val="28"/>
          <w:szCs w:val="28"/>
        </w:rPr>
        <w:t>софинансирования</w:t>
      </w:r>
      <w:proofErr w:type="spellEnd"/>
      <w:r w:rsidRPr="00E06FC8">
        <w:rPr>
          <w:rFonts w:eastAsia="Calibri"/>
          <w:snapToGrid w:val="0"/>
          <w:sz w:val="28"/>
          <w:szCs w:val="28"/>
        </w:rPr>
        <w:t xml:space="preserve"> которых предоставляются межбюджетные трансферты из федерального бюджета.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- 51180 Субвенции на осуществление первичного воинского учета </w:t>
      </w:r>
      <w:r w:rsidRPr="00E06FC8">
        <w:rPr>
          <w:rFonts w:eastAsia="Calibri"/>
          <w:snapToGrid w:val="0"/>
          <w:sz w:val="28"/>
          <w:szCs w:val="28"/>
        </w:rPr>
        <w:br/>
        <w:t>на территориях, где отсутствуют военные комиссариаты</w:t>
      </w:r>
    </w:p>
    <w:p w:rsidR="004409D3" w:rsidRPr="00E06FC8" w:rsidRDefault="004409D3" w:rsidP="004409D3">
      <w:pPr>
        <w:ind w:firstLine="708"/>
        <w:jc w:val="both"/>
        <w:rPr>
          <w:rFonts w:eastAsia="Calibri"/>
          <w:i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осуществляемые за счет субвенций из федерального бюджета, на </w:t>
      </w:r>
      <w:r w:rsidRPr="00E06FC8">
        <w:rPr>
          <w:sz w:val="28"/>
          <w:szCs w:val="28"/>
        </w:rPr>
        <w:t xml:space="preserve"> осуществление полномочий по первичному воинскому учету </w:t>
      </w:r>
      <w:r w:rsidRPr="00E06FC8">
        <w:rPr>
          <w:sz w:val="28"/>
          <w:szCs w:val="28"/>
        </w:rPr>
        <w:br/>
        <w:t>на территориях, где отсутствуют военные комиссариаты</w:t>
      </w:r>
      <w:r w:rsidRPr="00E06FC8">
        <w:rPr>
          <w:rFonts w:eastAsia="Calibri"/>
          <w:sz w:val="28"/>
          <w:szCs w:val="28"/>
        </w:rPr>
        <w:t>.</w:t>
      </w: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r w:rsidRPr="00E06FC8">
        <w:rPr>
          <w:rFonts w:eastAsia="Calibri"/>
          <w:snapToGrid w:val="0"/>
          <w:sz w:val="28"/>
          <w:szCs w:val="28"/>
        </w:rPr>
        <w:t xml:space="preserve">Поступление в бюджет сельского поселения субвенций </w:t>
      </w:r>
      <w:r w:rsidRPr="00E06FC8">
        <w:rPr>
          <w:rFonts w:eastAsia="Calibri"/>
          <w:snapToGrid w:val="0"/>
          <w:sz w:val="28"/>
          <w:szCs w:val="28"/>
        </w:rPr>
        <w:br/>
        <w:t xml:space="preserve">на указанные цели отражается по соответствующим кодам вида доходов </w:t>
      </w:r>
      <w:r w:rsidRPr="00E06FC8">
        <w:rPr>
          <w:rFonts w:eastAsia="Calibri"/>
          <w:sz w:val="28"/>
          <w:szCs w:val="28"/>
        </w:rPr>
        <w:t>000 2 02 35118 00 0000 150  «Субвенции бюджетам сельских поселений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4409D3" w:rsidRPr="00E06FC8" w:rsidRDefault="004409D3" w:rsidP="004409D3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4409D3" w:rsidRPr="00E06FC8" w:rsidRDefault="004409D3" w:rsidP="004409D3">
      <w:pPr>
        <w:jc w:val="center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  <w:lang w:val="en-US"/>
        </w:rPr>
        <w:t>III</w:t>
      </w:r>
      <w:r w:rsidRPr="00E06FC8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E06FC8">
        <w:rPr>
          <w:rFonts w:eastAsia="Calibri"/>
          <w:sz w:val="28"/>
          <w:szCs w:val="28"/>
        </w:rPr>
        <w:br/>
        <w:t xml:space="preserve">применения классификации источников финансирования </w:t>
      </w:r>
      <w:r w:rsidRPr="00E06FC8">
        <w:rPr>
          <w:rFonts w:eastAsia="Calibri"/>
          <w:sz w:val="28"/>
          <w:szCs w:val="28"/>
        </w:rPr>
        <w:br/>
        <w:t xml:space="preserve">дефицита бюджета сельского поселения </w:t>
      </w:r>
      <w:proofErr w:type="spellStart"/>
      <w:r w:rsidRPr="004409D3">
        <w:rPr>
          <w:rFonts w:eastAsia="Calibri"/>
          <w:sz w:val="28"/>
          <w:szCs w:val="28"/>
        </w:rPr>
        <w:t>Староваряшский</w:t>
      </w:r>
      <w:proofErr w:type="spellEnd"/>
      <w:r w:rsidRPr="00E06FC8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4409D3">
        <w:rPr>
          <w:rFonts w:eastAsia="Calibri"/>
          <w:sz w:val="28"/>
          <w:szCs w:val="28"/>
        </w:rPr>
        <w:t>Янаульский</w:t>
      </w:r>
      <w:proofErr w:type="spellEnd"/>
      <w:r w:rsidRPr="00E06FC8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4409D3" w:rsidRPr="00E06FC8" w:rsidRDefault="004409D3" w:rsidP="004409D3">
      <w:pPr>
        <w:ind w:firstLine="709"/>
        <w:jc w:val="both"/>
        <w:rPr>
          <w:rFonts w:eastAsia="Calibri"/>
          <w:sz w:val="28"/>
          <w:szCs w:val="28"/>
        </w:rPr>
      </w:pPr>
    </w:p>
    <w:p w:rsidR="004409D3" w:rsidRPr="00E06FC8" w:rsidRDefault="004409D3" w:rsidP="004409D3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E06FC8">
        <w:rPr>
          <w:rFonts w:eastAsia="Calibri"/>
          <w:spacing w:val="-6"/>
          <w:sz w:val="28"/>
          <w:szCs w:val="28"/>
        </w:rPr>
        <w:t xml:space="preserve">В рамках кода вида источников финансирования дефицита бюджета сельского </w:t>
      </w:r>
      <w:proofErr w:type="gramStart"/>
      <w:r w:rsidRPr="00E06FC8">
        <w:rPr>
          <w:rFonts w:eastAsia="Calibri"/>
          <w:spacing w:val="-6"/>
          <w:sz w:val="28"/>
          <w:szCs w:val="28"/>
        </w:rPr>
        <w:t>поселения  производится</w:t>
      </w:r>
      <w:proofErr w:type="gramEnd"/>
      <w:r w:rsidRPr="00E06FC8">
        <w:rPr>
          <w:rFonts w:eastAsia="Calibri"/>
          <w:spacing w:val="-6"/>
          <w:sz w:val="28"/>
          <w:szCs w:val="28"/>
        </w:rPr>
        <w:t xml:space="preserve"> дальнейшая детализация подвида источников финансирования дефицитов бюджетов с учетом особенностей исполнения бюджета сельского поселения.</w:t>
      </w:r>
    </w:p>
    <w:p w:rsidR="004409D3" w:rsidRPr="00E06FC8" w:rsidRDefault="004409D3" w:rsidP="004409D3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E06FC8">
        <w:rPr>
          <w:rFonts w:eastAsia="Calibri"/>
          <w:spacing w:val="-6"/>
          <w:sz w:val="28"/>
          <w:szCs w:val="28"/>
        </w:rPr>
        <w:lastRenderedPageBreak/>
        <w:t>Перечень кодов источников финансирования дефицита бюджета сельского поселения по соответствующему подвиду источников финансирования дефицитов бюджетов установлен в приложении № 2 к Порядку.</w:t>
      </w: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</w:t>
      </w: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</w:t>
      </w: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</w:t>
      </w: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>
        <w:rPr>
          <w:lang w:bidi="ru-RU"/>
        </w:rPr>
        <w:t xml:space="preserve">            </w:t>
      </w: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</w:p>
    <w:p w:rsidR="004409D3" w:rsidRPr="00E06FC8" w:rsidRDefault="004409D3" w:rsidP="004409D3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</w:t>
      </w:r>
      <w:r w:rsidRPr="00E06FC8">
        <w:rPr>
          <w:lang w:bidi="ru-RU"/>
        </w:rPr>
        <w:t>Приложение № 1</w:t>
      </w:r>
    </w:p>
    <w:p w:rsidR="004409D3" w:rsidRPr="00E06FC8" w:rsidRDefault="004409D3" w:rsidP="004409D3">
      <w:pPr>
        <w:widowControl w:val="0"/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E06FC8">
        <w:rPr>
          <w:rFonts w:eastAsia="Calibri"/>
          <w:lang w:eastAsia="en-US"/>
        </w:rPr>
        <w:t>к Порядку применения бюджетной</w:t>
      </w:r>
    </w:p>
    <w:p w:rsidR="004409D3" w:rsidRPr="00E06FC8" w:rsidRDefault="004409D3" w:rsidP="004409D3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E06FC8">
        <w:rPr>
          <w:rFonts w:eastAsia="Calibri"/>
          <w:lang w:eastAsia="en-US"/>
        </w:rPr>
        <w:t>классификации Российской Федерации</w:t>
      </w:r>
    </w:p>
    <w:p w:rsidR="004409D3" w:rsidRPr="00E06FC8" w:rsidRDefault="004409D3" w:rsidP="004409D3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E06FC8">
        <w:rPr>
          <w:rFonts w:eastAsia="Calibri"/>
          <w:lang w:eastAsia="en-US"/>
        </w:rPr>
        <w:t>в части, относящейся к бюджету</w:t>
      </w:r>
    </w:p>
    <w:p w:rsidR="004409D3" w:rsidRPr="004409D3" w:rsidRDefault="004409D3" w:rsidP="004409D3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E06FC8">
        <w:rPr>
          <w:rFonts w:eastAsia="Calibri"/>
          <w:lang w:eastAsia="en-US"/>
        </w:rPr>
        <w:t xml:space="preserve">сельского </w:t>
      </w:r>
      <w:r w:rsidRPr="004409D3">
        <w:rPr>
          <w:rFonts w:eastAsia="Calibri"/>
          <w:lang w:eastAsia="en-US"/>
        </w:rPr>
        <w:t xml:space="preserve">поселения               </w:t>
      </w:r>
      <w:proofErr w:type="spellStart"/>
      <w:r w:rsidRPr="004409D3">
        <w:rPr>
          <w:rFonts w:eastAsia="Calibri"/>
          <w:lang w:eastAsia="en-US"/>
        </w:rPr>
        <w:t>Староваряшский</w:t>
      </w:r>
      <w:proofErr w:type="spellEnd"/>
      <w:r w:rsidRPr="004409D3">
        <w:rPr>
          <w:rFonts w:eastAsia="Calibri"/>
          <w:lang w:eastAsia="en-US"/>
        </w:rPr>
        <w:t xml:space="preserve"> сельсовет муниципального</w:t>
      </w:r>
    </w:p>
    <w:p w:rsidR="004409D3" w:rsidRPr="004409D3" w:rsidRDefault="004409D3" w:rsidP="004409D3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4409D3">
        <w:rPr>
          <w:rFonts w:eastAsia="Calibri"/>
          <w:lang w:eastAsia="en-US"/>
        </w:rPr>
        <w:t xml:space="preserve"> района </w:t>
      </w:r>
      <w:proofErr w:type="spellStart"/>
      <w:r w:rsidRPr="004409D3">
        <w:rPr>
          <w:rFonts w:eastAsia="Calibri"/>
          <w:lang w:eastAsia="en-US"/>
        </w:rPr>
        <w:t>Янаульский</w:t>
      </w:r>
      <w:proofErr w:type="spellEnd"/>
      <w:r w:rsidRPr="004409D3">
        <w:rPr>
          <w:rFonts w:eastAsia="Calibri"/>
          <w:lang w:eastAsia="en-US"/>
        </w:rPr>
        <w:t xml:space="preserve"> район</w:t>
      </w:r>
    </w:p>
    <w:p w:rsidR="004409D3" w:rsidRPr="00E06FC8" w:rsidRDefault="004409D3" w:rsidP="004409D3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4409D3">
        <w:rPr>
          <w:rFonts w:eastAsia="Calibri"/>
          <w:lang w:eastAsia="en-US"/>
        </w:rPr>
        <w:t xml:space="preserve"> </w:t>
      </w:r>
      <w:proofErr w:type="gramStart"/>
      <w:r w:rsidRPr="004409D3">
        <w:rPr>
          <w:rFonts w:eastAsia="Calibri"/>
          <w:lang w:eastAsia="en-US"/>
        </w:rPr>
        <w:t>Республики  Башкортостан</w:t>
      </w:r>
      <w:proofErr w:type="gramEnd"/>
      <w:r w:rsidRPr="00E06FC8">
        <w:rPr>
          <w:rFonts w:eastAsia="Calibri"/>
          <w:lang w:eastAsia="en-US"/>
        </w:rPr>
        <w:t xml:space="preserve"> </w:t>
      </w:r>
    </w:p>
    <w:p w:rsidR="004409D3" w:rsidRPr="00E06FC8" w:rsidRDefault="004409D3" w:rsidP="004409D3">
      <w:pPr>
        <w:widowControl w:val="0"/>
        <w:shd w:val="clear" w:color="auto" w:fill="FFFFFF"/>
        <w:tabs>
          <w:tab w:val="left" w:pos="5954"/>
        </w:tabs>
        <w:rPr>
          <w:lang w:bidi="ru-RU"/>
        </w:rPr>
      </w:pPr>
    </w:p>
    <w:p w:rsidR="004409D3" w:rsidRPr="00E06FC8" w:rsidRDefault="004409D3" w:rsidP="004409D3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  <w:r w:rsidRPr="00E06FC8">
        <w:rPr>
          <w:bCs/>
          <w:sz w:val="28"/>
          <w:szCs w:val="28"/>
          <w:lang w:bidi="ru-RU"/>
        </w:rPr>
        <w:t xml:space="preserve">Увязка направлений расходов бюджета сельского поселения с программными </w:t>
      </w:r>
      <w:r w:rsidRPr="00E06FC8">
        <w:rPr>
          <w:bCs/>
          <w:sz w:val="28"/>
          <w:szCs w:val="28"/>
          <w:lang w:bidi="ru-RU"/>
        </w:rPr>
        <w:lastRenderedPageBreak/>
        <w:t xml:space="preserve">(непрограммными) статьями целевых статей расходов, детализирующая бюджетные ассигнования бюджета сельского </w:t>
      </w:r>
      <w:r w:rsidRPr="004409D3">
        <w:rPr>
          <w:bCs/>
          <w:sz w:val="28"/>
          <w:szCs w:val="28"/>
          <w:lang w:bidi="ru-RU"/>
        </w:rPr>
        <w:t xml:space="preserve">поселения </w:t>
      </w:r>
      <w:proofErr w:type="spellStart"/>
      <w:r w:rsidRPr="004409D3">
        <w:rPr>
          <w:bCs/>
          <w:sz w:val="28"/>
          <w:szCs w:val="28"/>
          <w:lang w:bidi="ru-RU"/>
        </w:rPr>
        <w:t>Староваряшский</w:t>
      </w:r>
      <w:proofErr w:type="spellEnd"/>
      <w:r w:rsidRPr="004409D3">
        <w:rPr>
          <w:bCs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4409D3">
        <w:rPr>
          <w:bCs/>
          <w:sz w:val="28"/>
          <w:szCs w:val="28"/>
          <w:lang w:bidi="ru-RU"/>
        </w:rPr>
        <w:t>Янаульский</w:t>
      </w:r>
      <w:proofErr w:type="spellEnd"/>
      <w:r w:rsidRPr="004409D3">
        <w:rPr>
          <w:bCs/>
          <w:sz w:val="28"/>
          <w:szCs w:val="28"/>
          <w:lang w:bidi="ru-RU"/>
        </w:rPr>
        <w:t xml:space="preserve"> район Республики Башкортостан</w:t>
      </w:r>
    </w:p>
    <w:p w:rsidR="004409D3" w:rsidRPr="00E06FC8" w:rsidRDefault="004409D3" w:rsidP="004409D3">
      <w:pPr>
        <w:widowControl w:val="0"/>
        <w:spacing w:line="322" w:lineRule="exact"/>
        <w:rPr>
          <w:b/>
          <w:bCs/>
          <w:color w:val="0070C0"/>
          <w:sz w:val="22"/>
          <w:szCs w:val="22"/>
          <w:lang w:bidi="ru-RU"/>
        </w:rPr>
      </w:pPr>
    </w:p>
    <w:tbl>
      <w:tblPr>
        <w:tblOverlap w:val="never"/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722"/>
      </w:tblGrid>
      <w:tr w:rsidR="004409D3" w:rsidRPr="00E06FC8" w:rsidTr="00DC5AF8">
        <w:trPr>
          <w:trHeight w:val="85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322" w:lineRule="exact"/>
              <w:jc w:val="center"/>
              <w:rPr>
                <w:sz w:val="22"/>
                <w:szCs w:val="22"/>
                <w:lang w:bidi="ru-RU"/>
              </w:rPr>
            </w:pPr>
            <w:r w:rsidRPr="00E06FC8">
              <w:rPr>
                <w:b/>
                <w:bCs/>
                <w:sz w:val="22"/>
                <w:szCs w:val="22"/>
                <w:lang w:bidi="ru-RU"/>
              </w:rPr>
              <w:t>Код целевой статьи расходов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D3" w:rsidRPr="00E06FC8" w:rsidRDefault="004409D3" w:rsidP="00DC5AF8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E06FC8">
              <w:rPr>
                <w:b/>
                <w:bCs/>
                <w:sz w:val="22"/>
                <w:szCs w:val="22"/>
                <w:lang w:bidi="ru-RU"/>
              </w:rPr>
              <w:t>Наименование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E06FC8">
              <w:rPr>
                <w:b/>
                <w:bCs/>
                <w:sz w:val="22"/>
                <w:szCs w:val="22"/>
                <w:lang w:bidi="ru-RU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60" w:lineRule="exact"/>
              <w:jc w:val="center"/>
              <w:rPr>
                <w:sz w:val="22"/>
                <w:szCs w:val="22"/>
                <w:lang w:bidi="ru-RU"/>
              </w:rPr>
            </w:pPr>
            <w:r w:rsidRPr="00E06FC8">
              <w:rPr>
                <w:b/>
                <w:bCs/>
                <w:sz w:val="22"/>
                <w:szCs w:val="22"/>
                <w:lang w:bidi="ru-RU"/>
              </w:rPr>
              <w:t>2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</w:t>
            </w:r>
            <w:r w:rsidRPr="00E06FC8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bidi="ru-RU"/>
              </w:rPr>
              <w:t>0</w:t>
            </w:r>
            <w:r w:rsidRPr="00E06FC8">
              <w:rPr>
                <w:sz w:val="22"/>
                <w:szCs w:val="22"/>
                <w:lang w:bidi="ru-RU"/>
              </w:rPr>
              <w:t xml:space="preserve"> 0</w:t>
            </w:r>
            <w:r>
              <w:rPr>
                <w:sz w:val="22"/>
                <w:szCs w:val="22"/>
                <w:lang w:bidi="ru-RU"/>
              </w:rPr>
              <w:t>0</w:t>
            </w:r>
            <w:r w:rsidRPr="00E06FC8">
              <w:rPr>
                <w:sz w:val="22"/>
                <w:szCs w:val="22"/>
                <w:lang w:bidi="ru-RU"/>
              </w:rPr>
              <w:t xml:space="preserve"> 0</w:t>
            </w:r>
            <w:r>
              <w:rPr>
                <w:sz w:val="22"/>
                <w:szCs w:val="22"/>
                <w:lang w:bidi="ru-RU"/>
              </w:rPr>
              <w:t>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Программа</w:t>
            </w:r>
            <w:r w:rsidRPr="003F7FB7">
              <w:rPr>
                <w:sz w:val="22"/>
                <w:szCs w:val="22"/>
                <w:lang w:bidi="ru-RU"/>
              </w:rPr>
              <w:t xml:space="preserve"> «Благоустройство населенных пунктов сельского поселения </w:t>
            </w:r>
            <w:proofErr w:type="spellStart"/>
            <w:r w:rsidRPr="004409D3">
              <w:rPr>
                <w:sz w:val="22"/>
                <w:szCs w:val="22"/>
                <w:lang w:bidi="ru-RU"/>
              </w:rPr>
              <w:t>Староваряшский</w:t>
            </w:r>
            <w:proofErr w:type="spellEnd"/>
            <w:r w:rsidRPr="003F7FB7">
              <w:rPr>
                <w:sz w:val="22"/>
                <w:szCs w:val="22"/>
                <w:lang w:bidi="ru-RU"/>
              </w:rPr>
              <w:t xml:space="preserve"> сельсовет муниципального района </w:t>
            </w:r>
            <w:proofErr w:type="spellStart"/>
            <w:r w:rsidRPr="003F7FB7">
              <w:rPr>
                <w:sz w:val="22"/>
                <w:szCs w:val="22"/>
                <w:lang w:bidi="ru-RU"/>
              </w:rPr>
              <w:t>Янаульский</w:t>
            </w:r>
            <w:proofErr w:type="spellEnd"/>
            <w:r w:rsidRPr="003F7FB7">
              <w:rPr>
                <w:sz w:val="22"/>
                <w:szCs w:val="22"/>
                <w:lang w:bidi="ru-RU"/>
              </w:rPr>
              <w:t xml:space="preserve"> район Республики Башкортостан »;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30 1 00 00000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Подпрограмма «Дорожное хозяйство» 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30 1 01 00000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Основное мероприятие «Содержание и ремонт дорог в населенных пунктах»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30 1 01 03150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Дорожное хозяйство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30 2 00 00000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Подпрограмма «Благоустройство территорий населенных пунктов»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30 2 02 00000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Основное мероприятие «Благоустройство территорий населенных пунктов»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bidi="ru-RU"/>
              </w:rPr>
              <w:t>30 2 02 06050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Мероприятия по благоустройства территорий населенных пунктов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30 2 02 74040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 w:rsidRPr="003F7FB7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3220DA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bidi="ru-RU"/>
              </w:rPr>
              <w:t xml:space="preserve">30 2 02 </w:t>
            </w:r>
            <w:r>
              <w:rPr>
                <w:sz w:val="22"/>
                <w:szCs w:val="22"/>
                <w:lang w:val="en-US" w:bidi="ru-RU"/>
              </w:rPr>
              <w:t>S2010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3F7FB7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proofErr w:type="spellStart"/>
            <w:r>
              <w:rPr>
                <w:sz w:val="22"/>
                <w:szCs w:val="22"/>
                <w:lang w:bidi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30 3 00 00000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Подпрограмма «Обеспечение пожарной безопасности»</w:t>
            </w:r>
          </w:p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30 3 03 00000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Основное мероприятие «Обеспечение пожарной безопасности на территории сельского поселения».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3F7FB7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30 3 03 74040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 w:rsidRPr="003F7FB7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30 3 03 </w:t>
            </w:r>
            <w:r>
              <w:rPr>
                <w:sz w:val="22"/>
                <w:szCs w:val="22"/>
                <w:lang w:val="en-US" w:bidi="ru-RU"/>
              </w:rPr>
              <w:t>S2471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3F7FB7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CE663A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30 3 03 </w:t>
            </w:r>
            <w:r>
              <w:rPr>
                <w:sz w:val="22"/>
                <w:szCs w:val="22"/>
                <w:lang w:val="en-US" w:bidi="ru-RU"/>
              </w:rPr>
              <w:t>S247</w:t>
            </w:r>
            <w:r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3F7FB7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CE663A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30 3 03 </w:t>
            </w:r>
            <w:r>
              <w:rPr>
                <w:sz w:val="22"/>
                <w:szCs w:val="22"/>
                <w:lang w:val="en-US" w:bidi="ru-RU"/>
              </w:rPr>
              <w:t>S247</w:t>
            </w:r>
            <w:r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  <w:p w:rsidR="004409D3" w:rsidRPr="003F7FB7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Pr="00441AA6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 w:rsidRPr="00441AA6">
              <w:rPr>
                <w:bCs/>
                <w:sz w:val="22"/>
                <w:szCs w:val="22"/>
                <w:lang w:bidi="ru-RU"/>
              </w:rPr>
              <w:t>42 0 00 00000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88006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«Об организации культурно массовых мероприятий в сельском </w:t>
            </w:r>
            <w:r w:rsidRPr="004409D3">
              <w:rPr>
                <w:rFonts w:eastAsia="Calibri"/>
                <w:sz w:val="22"/>
                <w:szCs w:val="22"/>
                <w:lang w:eastAsia="en-US"/>
              </w:rPr>
              <w:t xml:space="preserve">поселении </w:t>
            </w:r>
            <w:proofErr w:type="spellStart"/>
            <w:r w:rsidRPr="004409D3">
              <w:rPr>
                <w:rFonts w:eastAsia="Calibri"/>
                <w:sz w:val="22"/>
                <w:szCs w:val="22"/>
                <w:lang w:eastAsia="en-US"/>
              </w:rPr>
              <w:t>Староваряшский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880063">
              <w:rPr>
                <w:rFonts w:eastAsia="Calibri"/>
                <w:sz w:val="22"/>
                <w:szCs w:val="22"/>
                <w:lang w:eastAsia="en-US"/>
              </w:rPr>
              <w:t>Янаульский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42 1 00 00000</w:t>
            </w:r>
          </w:p>
          <w:p w:rsidR="004409D3" w:rsidRPr="00441AA6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880063" w:rsidRDefault="004409D3" w:rsidP="00DC5AF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Подпрограмма «Развитие культуры в сельском поселении </w:t>
            </w:r>
            <w:proofErr w:type="spellStart"/>
            <w:r w:rsidRPr="004409D3">
              <w:rPr>
                <w:rFonts w:eastAsia="Calibri"/>
                <w:sz w:val="22"/>
                <w:szCs w:val="22"/>
                <w:lang w:eastAsia="en-US"/>
              </w:rPr>
              <w:t>Староваряшский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880063">
              <w:rPr>
                <w:rFonts w:eastAsia="Calibri"/>
                <w:sz w:val="22"/>
                <w:szCs w:val="22"/>
                <w:lang w:eastAsia="en-US"/>
              </w:rPr>
              <w:t>Янаульский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  <w:p w:rsidR="004409D3" w:rsidRPr="0088006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42 1 01 00000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880063" w:rsidRDefault="004409D3" w:rsidP="00DC5AF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«Проведение культурно-массовых </w:t>
            </w:r>
            <w:proofErr w:type="gramStart"/>
            <w:r w:rsidRPr="00880063">
              <w:rPr>
                <w:rFonts w:eastAsia="Calibri"/>
                <w:sz w:val="22"/>
                <w:szCs w:val="22"/>
                <w:lang w:eastAsia="en-US"/>
              </w:rPr>
              <w:t>мероприятий »</w:t>
            </w:r>
            <w:proofErr w:type="gramEnd"/>
          </w:p>
          <w:p w:rsidR="004409D3" w:rsidRPr="0088006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</w:p>
        </w:tc>
      </w:tr>
      <w:tr w:rsidR="004409D3" w:rsidRPr="00E06FC8" w:rsidTr="00DC5AF8">
        <w:trPr>
          <w:trHeight w:val="33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42 1 01 44090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441AA6" w:rsidRDefault="004409D3" w:rsidP="00DC5AF8">
            <w:pPr>
              <w:widowControl w:val="0"/>
              <w:spacing w:line="260" w:lineRule="exact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Закупка товаров, работ и услуг для обеспечения государственных нужд.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lastRenderedPageBreak/>
              <w:t>49</w:t>
            </w:r>
            <w:r w:rsidRPr="00E06FC8">
              <w:rPr>
                <w:sz w:val="22"/>
                <w:szCs w:val="22"/>
                <w:lang w:bidi="ru-RU"/>
              </w:rPr>
              <w:t xml:space="preserve"> 0 00 00000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 w:rsidRPr="00012B4D">
              <w:rPr>
                <w:sz w:val="22"/>
                <w:szCs w:val="22"/>
                <w:lang w:bidi="ru-RU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4409D3">
              <w:rPr>
                <w:sz w:val="22"/>
                <w:szCs w:val="22"/>
                <w:lang w:bidi="ru-RU"/>
              </w:rPr>
              <w:t>Староваряшский</w:t>
            </w:r>
            <w:proofErr w:type="spellEnd"/>
            <w:r w:rsidRPr="00012B4D">
              <w:rPr>
                <w:sz w:val="22"/>
                <w:szCs w:val="22"/>
                <w:lang w:bidi="ru-RU"/>
              </w:rPr>
              <w:t xml:space="preserve"> сельсовет  муниципального района </w:t>
            </w:r>
            <w:proofErr w:type="spellStart"/>
            <w:r w:rsidRPr="00012B4D">
              <w:rPr>
                <w:sz w:val="22"/>
                <w:szCs w:val="22"/>
                <w:lang w:bidi="ru-RU"/>
              </w:rPr>
              <w:t>Янаульский</w:t>
            </w:r>
            <w:proofErr w:type="spellEnd"/>
            <w:r w:rsidRPr="00012B4D">
              <w:rPr>
                <w:sz w:val="22"/>
                <w:szCs w:val="22"/>
                <w:lang w:bidi="ru-RU"/>
              </w:rPr>
              <w:t xml:space="preserve"> район Республики Башкортостан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49 0 00 00000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88006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Подпрограмма «Обеспечение и реализация муниципальной </w:t>
            </w:r>
            <w:proofErr w:type="spellStart"/>
            <w:r w:rsidRPr="00880063">
              <w:rPr>
                <w:rFonts w:eastAsia="Calibri"/>
                <w:sz w:val="22"/>
                <w:szCs w:val="22"/>
                <w:lang w:eastAsia="en-US"/>
              </w:rPr>
              <w:t>программы"Совершенствование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органов местного самоуправления сельского поселения </w:t>
            </w:r>
            <w:proofErr w:type="spellStart"/>
            <w:r w:rsidRPr="004409D3">
              <w:rPr>
                <w:rFonts w:eastAsia="Calibri"/>
                <w:sz w:val="22"/>
                <w:szCs w:val="22"/>
                <w:lang w:eastAsia="en-US"/>
              </w:rPr>
              <w:t>Староваряшский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сельсовет  муниципального района </w:t>
            </w:r>
            <w:proofErr w:type="spellStart"/>
            <w:r w:rsidRPr="00880063">
              <w:rPr>
                <w:rFonts w:eastAsia="Calibri"/>
                <w:sz w:val="22"/>
                <w:szCs w:val="22"/>
                <w:lang w:eastAsia="en-US"/>
              </w:rPr>
              <w:t>Янаульский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район Республики Башкортостан"  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49</w:t>
            </w:r>
            <w:r w:rsidRPr="00E06FC8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bidi="ru-RU"/>
              </w:rPr>
              <w:t>0</w:t>
            </w:r>
            <w:r w:rsidRPr="00E06FC8">
              <w:rPr>
                <w:sz w:val="22"/>
                <w:szCs w:val="22"/>
                <w:lang w:bidi="ru-RU"/>
              </w:rPr>
              <w:t xml:space="preserve"> 0</w:t>
            </w:r>
            <w:r>
              <w:rPr>
                <w:sz w:val="22"/>
                <w:szCs w:val="22"/>
                <w:lang w:bidi="ru-RU"/>
              </w:rPr>
              <w:t>1</w:t>
            </w:r>
            <w:r w:rsidRPr="00E06FC8">
              <w:rPr>
                <w:sz w:val="22"/>
                <w:szCs w:val="22"/>
                <w:lang w:bidi="ru-RU"/>
              </w:rPr>
              <w:t xml:space="preserve">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88006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« Обеспечение деятельности органами местного самоуправления сельского поселения </w:t>
            </w:r>
            <w:proofErr w:type="spellStart"/>
            <w:r w:rsidRPr="004409D3">
              <w:rPr>
                <w:rFonts w:eastAsia="Calibri"/>
                <w:sz w:val="22"/>
                <w:szCs w:val="22"/>
                <w:lang w:eastAsia="en-US"/>
              </w:rPr>
              <w:t>Староваряшский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880063">
              <w:rPr>
                <w:rFonts w:eastAsia="Calibri"/>
                <w:sz w:val="22"/>
                <w:szCs w:val="22"/>
                <w:lang w:eastAsia="en-US"/>
              </w:rPr>
              <w:t>Янаульский</w:t>
            </w:r>
            <w:proofErr w:type="spellEnd"/>
            <w:r w:rsidRPr="00880063">
              <w:rPr>
                <w:rFonts w:eastAsia="Calibri"/>
                <w:sz w:val="22"/>
                <w:szCs w:val="22"/>
                <w:lang w:eastAsia="en-US"/>
              </w:rPr>
              <w:t xml:space="preserve"> район Республики Башкортостан»;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49 0 01 02030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Глава сельского поселения</w:t>
            </w:r>
          </w:p>
        </w:tc>
      </w:tr>
      <w:tr w:rsidR="004409D3" w:rsidRPr="00E06FC8" w:rsidTr="00DC5AF8">
        <w:trPr>
          <w:trHeight w:val="4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49 0 01 02040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Pr="00E06FC8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Аппараты органов местного самоуправления</w:t>
            </w:r>
          </w:p>
        </w:tc>
      </w:tr>
      <w:tr w:rsidR="004409D3" w:rsidRPr="00E06FC8" w:rsidTr="00DC5AF8">
        <w:trPr>
          <w:trHeight w:val="4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49 0 04 51180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9D3" w:rsidRDefault="004409D3" w:rsidP="00DC5AF8">
            <w:pPr>
              <w:widowControl w:val="0"/>
              <w:spacing w:line="280" w:lineRule="exac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9D3" w:rsidRPr="00E06FC8" w:rsidRDefault="004409D3" w:rsidP="00DC5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2"/>
                <w:szCs w:val="22"/>
                <w:lang w:bidi="ru-RU"/>
              </w:rPr>
            </w:pPr>
            <w:r w:rsidRPr="00E06FC8">
              <w:rPr>
                <w:rFonts w:eastAsia="Courier New"/>
                <w:sz w:val="22"/>
                <w:szCs w:val="22"/>
                <w:lang w:bidi="ru-RU"/>
              </w:rPr>
              <w:t>99 0 00 00000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D3" w:rsidRPr="00E06FC8" w:rsidRDefault="004409D3" w:rsidP="00DC5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2"/>
                <w:szCs w:val="22"/>
                <w:lang w:bidi="ru-RU"/>
              </w:rPr>
            </w:pPr>
            <w:r w:rsidRPr="00E06FC8">
              <w:rPr>
                <w:rFonts w:eastAsia="Courier New"/>
                <w:sz w:val="22"/>
                <w:szCs w:val="22"/>
                <w:lang w:bidi="ru-RU"/>
              </w:rPr>
              <w:t>Непрограммные расходы</w:t>
            </w:r>
          </w:p>
        </w:tc>
      </w:tr>
      <w:tr w:rsidR="004409D3" w:rsidRPr="00E06FC8" w:rsidTr="00DC5AF8">
        <w:trPr>
          <w:trHeight w:val="3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9D3" w:rsidRPr="00E06FC8" w:rsidRDefault="004409D3" w:rsidP="00DC5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99 0 00 07500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D3" w:rsidRPr="00E06FC8" w:rsidRDefault="004409D3" w:rsidP="00DC5A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Резервные фонды</w:t>
            </w:r>
          </w:p>
        </w:tc>
      </w:tr>
    </w:tbl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jc w:val="both"/>
        <w:rPr>
          <w:rStyle w:val="FontStyle44"/>
          <w:b w:val="0"/>
          <w:sz w:val="16"/>
          <w:szCs w:val="16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Default="004409D3" w:rsidP="004409D3">
      <w:pPr>
        <w:ind w:left="4812" w:firstLine="648"/>
        <w:rPr>
          <w:rFonts w:eastAsia="Calibri"/>
        </w:rPr>
      </w:pPr>
    </w:p>
    <w:p w:rsidR="004409D3" w:rsidRPr="00E06FC8" w:rsidRDefault="004409D3" w:rsidP="004409D3">
      <w:pPr>
        <w:ind w:left="4812" w:firstLine="648"/>
        <w:rPr>
          <w:rFonts w:eastAsia="Calibri"/>
        </w:rPr>
      </w:pPr>
      <w:r w:rsidRPr="00E06FC8">
        <w:rPr>
          <w:rFonts w:eastAsia="Calibri"/>
        </w:rPr>
        <w:t>Приложение № 2</w:t>
      </w:r>
    </w:p>
    <w:p w:rsidR="004409D3" w:rsidRPr="00E06FC8" w:rsidRDefault="004409D3" w:rsidP="004409D3">
      <w:pPr>
        <w:ind w:left="5460"/>
        <w:rPr>
          <w:rFonts w:eastAsia="Calibri"/>
          <w:sz w:val="28"/>
          <w:szCs w:val="28"/>
        </w:rPr>
      </w:pPr>
      <w:r w:rsidRPr="00E06FC8">
        <w:rPr>
          <w:rFonts w:eastAsia="Calibri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4409D3">
        <w:rPr>
          <w:rFonts w:eastAsia="Calibri"/>
        </w:rPr>
        <w:t>Староваряшский</w:t>
      </w:r>
      <w:proofErr w:type="spellEnd"/>
      <w:r w:rsidRPr="004409D3">
        <w:rPr>
          <w:rFonts w:eastAsia="Calibri"/>
        </w:rPr>
        <w:t xml:space="preserve">  сельсовет </w:t>
      </w:r>
      <w:r w:rsidRPr="004409D3">
        <w:rPr>
          <w:rFonts w:eastAsia="Calibri"/>
        </w:rPr>
        <w:lastRenderedPageBreak/>
        <w:t xml:space="preserve">муниципального района </w:t>
      </w:r>
      <w:proofErr w:type="spellStart"/>
      <w:r w:rsidRPr="004409D3">
        <w:rPr>
          <w:rFonts w:eastAsia="Calibri"/>
        </w:rPr>
        <w:t>Янаульский</w:t>
      </w:r>
      <w:proofErr w:type="spellEnd"/>
      <w:r w:rsidRPr="004409D3">
        <w:rPr>
          <w:rFonts w:eastAsia="Calibri"/>
        </w:rPr>
        <w:t xml:space="preserve"> район Республики  Башкортостан</w:t>
      </w:r>
      <w:r w:rsidRPr="00E06FC8">
        <w:rPr>
          <w:rFonts w:eastAsia="Calibri"/>
        </w:rPr>
        <w:t xml:space="preserve"> </w:t>
      </w:r>
      <w:r w:rsidRPr="00E06FC8">
        <w:rPr>
          <w:rFonts w:eastAsia="Calibri"/>
        </w:rPr>
        <w:br/>
      </w:r>
    </w:p>
    <w:p w:rsidR="004409D3" w:rsidRPr="00E06FC8" w:rsidRDefault="004409D3" w:rsidP="004409D3">
      <w:pPr>
        <w:ind w:left="284"/>
        <w:jc w:val="center"/>
        <w:rPr>
          <w:rFonts w:eastAsia="Calibri"/>
          <w:b/>
          <w:sz w:val="28"/>
          <w:szCs w:val="28"/>
        </w:rPr>
      </w:pPr>
    </w:p>
    <w:p w:rsidR="004409D3" w:rsidRPr="00E06FC8" w:rsidRDefault="004409D3" w:rsidP="004409D3">
      <w:pPr>
        <w:ind w:left="284"/>
        <w:jc w:val="center"/>
        <w:rPr>
          <w:rFonts w:eastAsia="Calibri"/>
          <w:sz w:val="28"/>
          <w:szCs w:val="28"/>
        </w:rPr>
      </w:pPr>
      <w:r w:rsidRPr="00E06FC8">
        <w:rPr>
          <w:rFonts w:eastAsia="Calibri"/>
          <w:sz w:val="28"/>
          <w:szCs w:val="28"/>
        </w:rPr>
        <w:t xml:space="preserve">Перечень кодов источников финансирования дефицита бюджета сельского </w:t>
      </w:r>
      <w:r w:rsidRPr="004409D3">
        <w:rPr>
          <w:rFonts w:eastAsia="Calibri"/>
          <w:sz w:val="28"/>
          <w:szCs w:val="28"/>
        </w:rPr>
        <w:t xml:space="preserve">поселения </w:t>
      </w:r>
      <w:proofErr w:type="spellStart"/>
      <w:r w:rsidRPr="004409D3">
        <w:rPr>
          <w:rFonts w:eastAsia="Calibri"/>
          <w:sz w:val="28"/>
          <w:szCs w:val="28"/>
        </w:rPr>
        <w:t>Староваряшский</w:t>
      </w:r>
      <w:proofErr w:type="spellEnd"/>
      <w:r w:rsidRPr="004409D3">
        <w:rPr>
          <w:rFonts w:eastAsia="Calibri"/>
          <w:sz w:val="28"/>
          <w:szCs w:val="28"/>
        </w:rPr>
        <w:t xml:space="preserve"> сельсовет </w:t>
      </w:r>
      <w:r w:rsidRPr="004409D3">
        <w:rPr>
          <w:rFonts w:eastAsia="Calibri"/>
          <w:sz w:val="28"/>
          <w:szCs w:val="28"/>
        </w:rPr>
        <w:br/>
        <w:t xml:space="preserve">муниципального  района </w:t>
      </w:r>
      <w:proofErr w:type="spellStart"/>
      <w:r w:rsidRPr="004409D3">
        <w:rPr>
          <w:rFonts w:eastAsia="Calibri"/>
          <w:sz w:val="28"/>
          <w:szCs w:val="28"/>
        </w:rPr>
        <w:t>Янаульский</w:t>
      </w:r>
      <w:proofErr w:type="spellEnd"/>
      <w:r w:rsidRPr="00E06FC8">
        <w:rPr>
          <w:rFonts w:eastAsia="Calibri"/>
          <w:sz w:val="28"/>
          <w:szCs w:val="28"/>
        </w:rPr>
        <w:t xml:space="preserve"> район Республики Башкортостан и соответствующих им кодов видов (подвидов, аналитических групп) источников финансирования дефицита бюджета муниципального района</w:t>
      </w:r>
    </w:p>
    <w:p w:rsidR="004409D3" w:rsidRPr="00E06FC8" w:rsidRDefault="004409D3" w:rsidP="004409D3">
      <w:pPr>
        <w:shd w:val="clear" w:color="auto" w:fill="FFFFFF"/>
        <w:tabs>
          <w:tab w:val="left" w:pos="552"/>
        </w:tabs>
        <w:rPr>
          <w:rFonts w:eastAsia="Calibri"/>
          <w:sz w:val="28"/>
          <w:szCs w:val="28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4409D3" w:rsidRPr="00E06FC8" w:rsidTr="00DC5AF8">
        <w:tc>
          <w:tcPr>
            <w:tcW w:w="3544" w:type="dxa"/>
            <w:shd w:val="clear" w:color="auto" w:fill="auto"/>
            <w:vAlign w:val="center"/>
          </w:tcPr>
          <w:p w:rsidR="004409D3" w:rsidRPr="00E06FC8" w:rsidRDefault="004409D3" w:rsidP="00DC5AF8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4409D3" w:rsidRPr="00E06FC8" w:rsidRDefault="004409D3" w:rsidP="00DC5AF8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 xml:space="preserve">Наименование кода группы, подгруппы, </w:t>
            </w:r>
            <w:r w:rsidRPr="00E06FC8">
              <w:rPr>
                <w:rFonts w:eastAsia="Calibri"/>
                <w:sz w:val="28"/>
                <w:szCs w:val="28"/>
              </w:rPr>
              <w:br/>
              <w:t xml:space="preserve">статьи, подвида, аналитической группы </w:t>
            </w:r>
            <w:r w:rsidRPr="00E06FC8">
              <w:rPr>
                <w:rFonts w:eastAsia="Calibri"/>
                <w:sz w:val="28"/>
                <w:szCs w:val="28"/>
              </w:rPr>
              <w:br/>
              <w:t xml:space="preserve">вида источников финансирования </w:t>
            </w:r>
            <w:r w:rsidRPr="00E06FC8">
              <w:rPr>
                <w:rFonts w:eastAsia="Calibri"/>
                <w:sz w:val="28"/>
                <w:szCs w:val="28"/>
              </w:rPr>
              <w:br/>
              <w:t>дефицитов бюджетов</w:t>
            </w:r>
          </w:p>
        </w:tc>
      </w:tr>
    </w:tbl>
    <w:p w:rsidR="004409D3" w:rsidRPr="00E06FC8" w:rsidRDefault="004409D3" w:rsidP="004409D3">
      <w:pPr>
        <w:rPr>
          <w:rFonts w:eastAsia="Calibri"/>
          <w:vanish/>
          <w:sz w:val="2"/>
          <w:szCs w:val="2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4409D3" w:rsidRPr="00E06FC8" w:rsidTr="00DC5AF8">
        <w:trPr>
          <w:cantSplit/>
          <w:tblHeader/>
        </w:trPr>
        <w:tc>
          <w:tcPr>
            <w:tcW w:w="3544" w:type="dxa"/>
          </w:tcPr>
          <w:p w:rsidR="004409D3" w:rsidRPr="00E06FC8" w:rsidRDefault="004409D3" w:rsidP="00DC5AF8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4409D3" w:rsidRPr="00E06FC8" w:rsidRDefault="004409D3" w:rsidP="00DC5AF8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409D3" w:rsidRPr="00E06FC8" w:rsidTr="00DC5AF8">
        <w:trPr>
          <w:cantSplit/>
        </w:trPr>
        <w:tc>
          <w:tcPr>
            <w:tcW w:w="3544" w:type="dxa"/>
          </w:tcPr>
          <w:p w:rsidR="004409D3" w:rsidRPr="00E06FC8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4409D3" w:rsidRPr="00E06FC8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4409D3" w:rsidRPr="00E06FC8" w:rsidTr="00DC5AF8">
        <w:trPr>
          <w:cantSplit/>
        </w:trPr>
        <w:tc>
          <w:tcPr>
            <w:tcW w:w="3544" w:type="dxa"/>
          </w:tcPr>
          <w:p w:rsidR="004409D3" w:rsidRPr="00E06FC8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4409D3" w:rsidRPr="00420F35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420F35">
              <w:rPr>
                <w:rFonts w:eastAsia="Calibri"/>
                <w:sz w:val="28"/>
                <w:szCs w:val="28"/>
              </w:rPr>
              <w:t xml:space="preserve">Изменение </w:t>
            </w:r>
            <w:r>
              <w:rPr>
                <w:rFonts w:eastAsia="Calibri"/>
                <w:sz w:val="28"/>
                <w:szCs w:val="28"/>
              </w:rPr>
              <w:t xml:space="preserve">прочих </w:t>
            </w:r>
            <w:r w:rsidRPr="00420F35">
              <w:rPr>
                <w:rFonts w:eastAsia="Calibri"/>
                <w:sz w:val="28"/>
                <w:szCs w:val="28"/>
              </w:rPr>
              <w:t>остатков</w:t>
            </w:r>
            <w:r>
              <w:rPr>
                <w:rFonts w:eastAsia="Calibri"/>
                <w:sz w:val="28"/>
                <w:szCs w:val="28"/>
              </w:rPr>
              <w:t xml:space="preserve"> денежных</w:t>
            </w:r>
            <w:r w:rsidRPr="00420F35">
              <w:rPr>
                <w:rFonts w:eastAsia="Calibri"/>
                <w:sz w:val="28"/>
                <w:szCs w:val="28"/>
              </w:rPr>
              <w:t xml:space="preserve"> средств бюджетов</w:t>
            </w:r>
            <w:r>
              <w:rPr>
                <w:rFonts w:eastAsia="Calibri"/>
                <w:sz w:val="28"/>
                <w:szCs w:val="28"/>
              </w:rPr>
              <w:t xml:space="preserve"> сельских поселений</w:t>
            </w:r>
          </w:p>
        </w:tc>
      </w:tr>
      <w:tr w:rsidR="004409D3" w:rsidRPr="00E06FC8" w:rsidTr="00DC5AF8">
        <w:trPr>
          <w:cantSplit/>
        </w:trPr>
        <w:tc>
          <w:tcPr>
            <w:tcW w:w="3544" w:type="dxa"/>
          </w:tcPr>
          <w:p w:rsidR="004409D3" w:rsidRPr="00E06FC8" w:rsidRDefault="004409D3" w:rsidP="00DC5AF8">
            <w:pPr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000 01 05 0</w:t>
            </w:r>
            <w:r w:rsidRPr="00E06FC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E06FC8">
              <w:rPr>
                <w:rFonts w:eastAsia="Calibri"/>
                <w:sz w:val="28"/>
                <w:szCs w:val="28"/>
              </w:rPr>
              <w:t xml:space="preserve"> 01 10 000</w:t>
            </w:r>
            <w:r w:rsidRPr="00E06FC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E06FC8">
              <w:rPr>
                <w:rFonts w:eastAsia="Calibri"/>
                <w:sz w:val="28"/>
                <w:szCs w:val="28"/>
              </w:rPr>
              <w:t xml:space="preserve"> 510</w:t>
            </w:r>
          </w:p>
        </w:tc>
        <w:tc>
          <w:tcPr>
            <w:tcW w:w="6017" w:type="dxa"/>
          </w:tcPr>
          <w:p w:rsidR="004409D3" w:rsidRPr="00420F35" w:rsidRDefault="004409D3" w:rsidP="00DC5AF8">
            <w:pPr>
              <w:rPr>
                <w:rFonts w:eastAsia="Calibri"/>
                <w:sz w:val="28"/>
                <w:szCs w:val="28"/>
              </w:rPr>
            </w:pPr>
            <w:r w:rsidRPr="00420F35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409D3" w:rsidRPr="00E06FC8" w:rsidTr="00DC5AF8">
        <w:trPr>
          <w:cantSplit/>
        </w:trPr>
        <w:tc>
          <w:tcPr>
            <w:tcW w:w="3544" w:type="dxa"/>
          </w:tcPr>
          <w:p w:rsidR="004409D3" w:rsidRPr="00E06FC8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E06FC8">
              <w:rPr>
                <w:rFonts w:eastAsia="Calibri"/>
                <w:sz w:val="28"/>
                <w:szCs w:val="28"/>
              </w:rPr>
              <w:t>000 01 05 0</w:t>
            </w:r>
            <w:r w:rsidRPr="00E06FC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E06FC8">
              <w:rPr>
                <w:rFonts w:eastAsia="Calibri"/>
                <w:sz w:val="28"/>
                <w:szCs w:val="28"/>
              </w:rPr>
              <w:t xml:space="preserve"> 01 10</w:t>
            </w:r>
            <w:r w:rsidRPr="00E06FC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06FC8">
              <w:rPr>
                <w:rFonts w:eastAsia="Calibri"/>
                <w:sz w:val="28"/>
                <w:szCs w:val="28"/>
              </w:rPr>
              <w:t>000</w:t>
            </w:r>
            <w:r w:rsidRPr="00E06FC8">
              <w:rPr>
                <w:rFonts w:eastAsia="Calibri"/>
                <w:sz w:val="28"/>
                <w:szCs w:val="28"/>
                <w:lang w:val="en-US"/>
              </w:rPr>
              <w:t xml:space="preserve">0 </w:t>
            </w:r>
            <w:r w:rsidRPr="00E06FC8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6017" w:type="dxa"/>
          </w:tcPr>
          <w:p w:rsidR="004409D3" w:rsidRPr="00420F35" w:rsidRDefault="004409D3" w:rsidP="00DC5AF8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420F35">
              <w:rPr>
                <w:rFonts w:eastAsia="Calibri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4409D3" w:rsidRPr="00E06FC8" w:rsidRDefault="004409D3" w:rsidP="004409D3">
      <w:pPr>
        <w:rPr>
          <w:rFonts w:eastAsia="Calibri"/>
          <w:sz w:val="28"/>
          <w:szCs w:val="28"/>
          <w:lang w:eastAsia="en-US"/>
        </w:rPr>
      </w:pPr>
    </w:p>
    <w:p w:rsidR="004409D3" w:rsidRDefault="004409D3" w:rsidP="004409D3">
      <w:pPr>
        <w:pStyle w:val="Style29"/>
        <w:widowControl/>
        <w:tabs>
          <w:tab w:val="left" w:leader="underscore" w:pos="5510"/>
          <w:tab w:val="left" w:leader="underscore" w:pos="6307"/>
        </w:tabs>
        <w:spacing w:line="240" w:lineRule="auto"/>
        <w:ind w:left="3763"/>
        <w:jc w:val="both"/>
        <w:rPr>
          <w:rStyle w:val="FontStyle44"/>
          <w:b w:val="0"/>
          <w:sz w:val="16"/>
          <w:szCs w:val="16"/>
        </w:rPr>
      </w:pPr>
    </w:p>
    <w:p w:rsidR="004409D3" w:rsidRDefault="004409D3"/>
    <w:sectPr w:rsidR="0044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0"/>
    <w:rsid w:val="00212DFD"/>
    <w:rsid w:val="004409D3"/>
    <w:rsid w:val="00671094"/>
    <w:rsid w:val="007A7190"/>
    <w:rsid w:val="00882D0C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4FD3"/>
  <w15:chartTrackingRefBased/>
  <w15:docId w15:val="{411593CF-B1DE-4D75-B744-61492F0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09D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0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4409D3"/>
    <w:pPr>
      <w:widowControl w:val="0"/>
      <w:autoSpaceDE w:val="0"/>
      <w:autoSpaceDN w:val="0"/>
      <w:adjustRightInd w:val="0"/>
      <w:spacing w:line="144" w:lineRule="exact"/>
      <w:jc w:val="right"/>
    </w:pPr>
  </w:style>
  <w:style w:type="character" w:customStyle="1" w:styleId="FontStyle43">
    <w:name w:val="Font Style43"/>
    <w:uiPriority w:val="99"/>
    <w:rsid w:val="004409D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4409D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2021-10-08T12:01:00Z</dcterms:created>
  <dcterms:modified xsi:type="dcterms:W3CDTF">2021-10-13T10:57:00Z</dcterms:modified>
</cp:coreProperties>
</file>