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СОВЕТА СЕЛЬСКОГО ПОСЕЛЕНИЯ СТАРОВАРЯШСКИЙ СЕЛЬСОВЕТ МУНИЦИПАЛЬНОГО РАЙОНА ЯНАУЛЬСКИЙ РАЙОН </w:t>
      </w: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БАШКОРТОСТАН</w:t>
      </w: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размера стоимости нового строительства </w:t>
      </w: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(одного квадратного метра общей площади нежилых помещений) для расчета арендной платы нежилых помещений</w:t>
      </w: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земельных и имущественных отношений Республики Башкортостан от 05 декабря 2023 года № 3067  «Об</w:t>
      </w:r>
      <w:r w:rsidRPr="00AD026A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размера стоимости одного квадратного метра, определенного независимым оценщиком в соответствии с законодательством, регулирующим оценочную деятельность в Российской Федерации»</w:t>
      </w: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 Решением Совета сельского поселения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Староваряшский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от 26.04.2022 № 189/28 «Порядок оформления прав пользования муниципальным имуществом сельского поселения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Староваряшский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и методики определения годовой арендной платы за пользованием муниципальным  имуществом сельского поселения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Староваряшский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Башкортостан» в целях совершенствования правового регулирования, Совет сельского поселения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Староваряшский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РЕШИЛ:</w:t>
      </w: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размер стоимости нового строительства (одного квадратного метра общей площади нежилых помещений), в сумме 28764 (</w:t>
      </w:r>
      <w:r w:rsidRPr="00AD026A">
        <w:rPr>
          <w:rFonts w:ascii="Times New Roman" w:eastAsia="Times New Roman" w:hAnsi="Times New Roman" w:cs="Times New Roman"/>
          <w:bCs/>
          <w:sz w:val="24"/>
          <w:szCs w:val="24"/>
        </w:rPr>
        <w:t>(двадцать восемь тысяч семьсот шестьдесят четыре) рубля</w:t>
      </w:r>
      <w:r w:rsidRPr="00AD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расчета арендной платы за пользование нежилыми помещениями.</w:t>
      </w:r>
    </w:p>
    <w:p w:rsidR="00AD026A" w:rsidRPr="00AD026A" w:rsidRDefault="00AD026A" w:rsidP="00AD0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расчете арендной платы за пользование муниципальным имуществом сельского поселения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Староваряшский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применять вышеуказанный размер стоимости нового строительства (одного квадратного метра общей площади нежилых помещений).</w:t>
      </w:r>
    </w:p>
    <w:p w:rsidR="00AD026A" w:rsidRPr="00AD026A" w:rsidRDefault="00AD026A" w:rsidP="00AD0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распространяется на правоотношения, возникшие с 1 января 2024 года.</w:t>
      </w:r>
    </w:p>
    <w:p w:rsidR="00AD026A" w:rsidRPr="00AD026A" w:rsidRDefault="00AD026A" w:rsidP="00AD026A">
      <w:pPr>
        <w:tabs>
          <w:tab w:val="num" w:pos="993"/>
          <w:tab w:val="left" w:pos="1026"/>
        </w:tabs>
        <w:spacing w:after="0" w:line="240" w:lineRule="auto"/>
        <w:ind w:left="-57" w:firstLine="5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Разместить настоящее решение на официальном сайте сельского поселения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Староваряшский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Башкортостан.</w:t>
      </w:r>
    </w:p>
    <w:p w:rsidR="00AD026A" w:rsidRPr="00AD026A" w:rsidRDefault="00AD026A" w:rsidP="00AD0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0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выполнения данного решения возложить на постоянную комиссию Совета сельского поселения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Староваряшский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по бюджету,</w:t>
      </w:r>
      <w:r w:rsidRPr="00AD02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налогам, вопросам муниципальной собственности и социально- гуманитарным вопросам.</w:t>
      </w:r>
    </w:p>
    <w:p w:rsidR="00AD026A" w:rsidRPr="00AD026A" w:rsidRDefault="00AD026A" w:rsidP="00AD02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6A" w:rsidRPr="00AD026A" w:rsidRDefault="00AD026A" w:rsidP="00AD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6A" w:rsidRPr="00AD026A" w:rsidRDefault="001B151B" w:rsidP="00AD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="00AD026A" w:rsidRPr="00AD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Э.М.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Минликузина</w:t>
      </w:r>
      <w:bookmarkStart w:id="0" w:name="_GoBack"/>
      <w:bookmarkEnd w:id="0"/>
      <w:proofErr w:type="spellEnd"/>
    </w:p>
    <w:p w:rsidR="00565227" w:rsidRDefault="00565227"/>
    <w:sectPr w:rsidR="0056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5A"/>
    <w:rsid w:val="001B151B"/>
    <w:rsid w:val="00565227"/>
    <w:rsid w:val="009B6E5A"/>
    <w:rsid w:val="00A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64ED"/>
  <w15:chartTrackingRefBased/>
  <w15:docId w15:val="{4041CE07-0254-4B49-8FE2-21CC893A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2024-03-05T03:15:00Z</cp:lastPrinted>
  <dcterms:created xsi:type="dcterms:W3CDTF">2024-02-13T09:23:00Z</dcterms:created>
  <dcterms:modified xsi:type="dcterms:W3CDTF">2024-03-05T03:16:00Z</dcterms:modified>
</cp:coreProperties>
</file>